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D22BD" w:rsidRPr="003676BC" w:rsidTr="006D1B63">
        <w:trPr>
          <w:trHeight w:val="863"/>
          <w:tblCellSpacing w:w="0" w:type="dxa"/>
        </w:trPr>
        <w:tc>
          <w:tcPr>
            <w:tcW w:w="3369" w:type="dxa"/>
            <w:shd w:val="clear" w:color="auto" w:fill="FFFFFF"/>
            <w:tcMar>
              <w:top w:w="0" w:type="dxa"/>
              <w:left w:w="108" w:type="dxa"/>
              <w:bottom w:w="0" w:type="dxa"/>
              <w:right w:w="108" w:type="dxa"/>
            </w:tcMar>
            <w:hideMark/>
          </w:tcPr>
          <w:p w:rsidR="00DD22BD" w:rsidRPr="003676BC" w:rsidRDefault="000B18F0" w:rsidP="00F6447F">
            <w:pPr>
              <w:spacing w:after="0" w:line="240" w:lineRule="auto"/>
              <w:jc w:val="center"/>
              <w:rPr>
                <w:rFonts w:eastAsia="Times New Roman" w:cs="Times New Roman"/>
                <w:color w:val="000000"/>
                <w:szCs w:val="28"/>
                <w:lang w:val="en-US"/>
              </w:rPr>
            </w:pPr>
            <w:r w:rsidRPr="003676BC">
              <w:rPr>
                <w:rFonts w:eastAsia="Times New Roman" w:cs="Times New Roman"/>
                <w:b/>
                <w:bCs/>
                <w:noProof/>
                <w:color w:val="000000"/>
                <w:szCs w:val="28"/>
                <w:lang w:val="en-US"/>
              </w:rPr>
              <mc:AlternateContent>
                <mc:Choice Requires="wps">
                  <w:drawing>
                    <wp:anchor distT="0" distB="0" distL="114300" distR="114300" simplePos="0" relativeHeight="251660288" behindDoc="0" locked="0" layoutInCell="1" allowOverlap="1" wp14:anchorId="0216BA19" wp14:editId="3CEE138B">
                      <wp:simplePos x="0" y="0"/>
                      <wp:positionH relativeFrom="column">
                        <wp:posOffset>505460</wp:posOffset>
                      </wp:positionH>
                      <wp:positionV relativeFrom="paragraph">
                        <wp:posOffset>417566</wp:posOffset>
                      </wp:positionV>
                      <wp:extent cx="988541" cy="0"/>
                      <wp:effectExtent l="0" t="0" r="2159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9.8pt;margin-top:32.9pt;width:7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D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"/>
                  </w:pict>
                </mc:Fallback>
              </mc:AlternateContent>
            </w:r>
            <w:r w:rsidR="0014313D" w:rsidRPr="003676BC">
              <w:rPr>
                <w:rFonts w:eastAsia="Times New Roman" w:cs="Times New Roman"/>
                <w:b/>
                <w:bCs/>
                <w:color w:val="000000"/>
                <w:szCs w:val="28"/>
                <w:lang w:val="en-US"/>
              </w:rPr>
              <w:t>H</w:t>
            </w:r>
            <w:r w:rsidR="00DD22BD" w:rsidRPr="003676BC">
              <w:rPr>
                <w:rFonts w:eastAsia="Times New Roman" w:cs="Times New Roman"/>
                <w:b/>
                <w:bCs/>
                <w:color w:val="000000"/>
                <w:szCs w:val="28"/>
                <w:lang w:val="en-US"/>
              </w:rPr>
              <w:t>ỘI ĐỒNG</w:t>
            </w:r>
            <w:r w:rsidR="00DD22BD" w:rsidRPr="003676BC">
              <w:rPr>
                <w:rFonts w:eastAsia="Times New Roman" w:cs="Times New Roman"/>
                <w:b/>
                <w:bCs/>
                <w:color w:val="000000"/>
                <w:szCs w:val="28"/>
              </w:rPr>
              <w:t> NHÂN DÂN</w:t>
            </w:r>
            <w:r w:rsidR="00DD22BD" w:rsidRPr="003676BC">
              <w:rPr>
                <w:rFonts w:eastAsia="Times New Roman" w:cs="Times New Roman"/>
                <w:b/>
                <w:bCs/>
                <w:color w:val="000000"/>
                <w:szCs w:val="28"/>
              </w:rPr>
              <w:br/>
              <w:t xml:space="preserve">TỈNH </w:t>
            </w:r>
            <w:r w:rsidR="00430910" w:rsidRPr="003676BC">
              <w:rPr>
                <w:rFonts w:eastAsia="Times New Roman" w:cs="Times New Roman"/>
                <w:b/>
                <w:bCs/>
                <w:color w:val="000000"/>
                <w:szCs w:val="28"/>
                <w:lang w:val="en-US"/>
              </w:rPr>
              <w:t>QUẢNG TRỊ</w:t>
            </w:r>
            <w:r w:rsidR="00DD22BD" w:rsidRPr="003676BC">
              <w:rPr>
                <w:rFonts w:eastAsia="Times New Roman" w:cs="Times New Roman"/>
                <w:b/>
                <w:bCs/>
                <w:color w:val="000000"/>
                <w:szCs w:val="28"/>
              </w:rPr>
              <w:br/>
            </w:r>
          </w:p>
        </w:tc>
        <w:tc>
          <w:tcPr>
            <w:tcW w:w="6095" w:type="dxa"/>
            <w:shd w:val="clear" w:color="auto" w:fill="FFFFFF"/>
            <w:tcMar>
              <w:top w:w="0" w:type="dxa"/>
              <w:left w:w="108" w:type="dxa"/>
              <w:bottom w:w="0" w:type="dxa"/>
              <w:right w:w="108" w:type="dxa"/>
            </w:tcMar>
            <w:hideMark/>
          </w:tcPr>
          <w:p w:rsidR="00DD22BD" w:rsidRPr="003676BC" w:rsidRDefault="000B18F0" w:rsidP="00F6447F">
            <w:pPr>
              <w:spacing w:after="0" w:line="240" w:lineRule="auto"/>
              <w:jc w:val="center"/>
              <w:rPr>
                <w:rFonts w:eastAsia="Times New Roman" w:cs="Times New Roman"/>
                <w:color w:val="000000"/>
                <w:szCs w:val="28"/>
                <w:lang w:val="en-US"/>
              </w:rPr>
            </w:pPr>
            <w:r w:rsidRPr="003676BC">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147099C3" wp14:editId="3EC7854A">
                      <wp:simplePos x="0" y="0"/>
                      <wp:positionH relativeFrom="column">
                        <wp:posOffset>814070</wp:posOffset>
                      </wp:positionH>
                      <wp:positionV relativeFrom="paragraph">
                        <wp:posOffset>425186</wp:posOffset>
                      </wp:positionV>
                      <wp:extent cx="2108577" cy="0"/>
                      <wp:effectExtent l="0" t="0" r="2540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5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4.1pt;margin-top:33.5pt;width:16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Lg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nK0xuXg1WpdjYkSE/q1bxo+t0hpcuWqIZH47ezAd8seCTvXMLFGQiy7z9rBjYE8GOt&#10;TrXtAiRUAZ1iS863lvCTRxQeJ1m6mD0+Yk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"/>
                  </w:pict>
                </mc:Fallback>
              </mc:AlternateContent>
            </w:r>
            <w:r w:rsidR="00DD22BD" w:rsidRPr="003676BC">
              <w:rPr>
                <w:rFonts w:eastAsia="Times New Roman" w:cs="Times New Roman"/>
                <w:b/>
                <w:bCs/>
                <w:color w:val="000000"/>
                <w:szCs w:val="28"/>
              </w:rPr>
              <w:t>CỘNG HÒA XÃ HỘI CHỦ NGHĨA VIỆT NAM</w:t>
            </w:r>
            <w:r w:rsidR="00DD22BD" w:rsidRPr="003676BC">
              <w:rPr>
                <w:rFonts w:eastAsia="Times New Roman" w:cs="Times New Roman"/>
                <w:b/>
                <w:bCs/>
                <w:color w:val="000000"/>
                <w:szCs w:val="28"/>
              </w:rPr>
              <w:br/>
              <w:t>Độc lập - Tự do - Hạnh phúc</w:t>
            </w:r>
          </w:p>
        </w:tc>
      </w:tr>
      <w:tr w:rsidR="00DD22BD" w:rsidRPr="003676BC" w:rsidTr="0016619D">
        <w:trPr>
          <w:trHeight w:val="734"/>
          <w:tblCellSpacing w:w="0" w:type="dxa"/>
        </w:trPr>
        <w:tc>
          <w:tcPr>
            <w:tcW w:w="3369" w:type="dxa"/>
            <w:shd w:val="clear" w:color="auto" w:fill="FFFFFF"/>
            <w:tcMar>
              <w:top w:w="0" w:type="dxa"/>
              <w:left w:w="108" w:type="dxa"/>
              <w:bottom w:w="0" w:type="dxa"/>
              <w:right w:w="108" w:type="dxa"/>
            </w:tcMar>
            <w:hideMark/>
          </w:tcPr>
          <w:p w:rsidR="003E34F6" w:rsidRPr="003676BC" w:rsidRDefault="00DD22BD" w:rsidP="00EF352A">
            <w:pPr>
              <w:spacing w:after="0" w:line="240" w:lineRule="auto"/>
              <w:jc w:val="center"/>
              <w:rPr>
                <w:rFonts w:eastAsia="Times New Roman" w:cs="Times New Roman"/>
                <w:b/>
                <w:color w:val="000000"/>
                <w:szCs w:val="28"/>
                <w:lang w:val="en-US"/>
              </w:rPr>
            </w:pPr>
            <w:r w:rsidRPr="003676BC">
              <w:rPr>
                <w:rFonts w:eastAsia="Times New Roman" w:cs="Times New Roman"/>
                <w:color w:val="000000"/>
                <w:szCs w:val="28"/>
              </w:rPr>
              <w:t>Số:</w:t>
            </w:r>
            <w:r w:rsidR="000D67CD" w:rsidRPr="003676BC">
              <w:rPr>
                <w:rFonts w:eastAsia="Times New Roman" w:cs="Times New Roman"/>
                <w:color w:val="000000"/>
                <w:szCs w:val="28"/>
                <w:lang w:val="en-US"/>
              </w:rPr>
              <w:t xml:space="preserve"> </w:t>
            </w:r>
            <w:r w:rsidR="00EF352A">
              <w:rPr>
                <w:rFonts w:eastAsia="Times New Roman" w:cs="Times New Roman"/>
                <w:color w:val="000000"/>
                <w:szCs w:val="28"/>
                <w:lang w:val="en-US"/>
              </w:rPr>
              <w:t>05</w:t>
            </w:r>
            <w:r w:rsidR="00B27AA6" w:rsidRPr="003676BC">
              <w:rPr>
                <w:rFonts w:eastAsia="Times New Roman" w:cs="Times New Roman"/>
                <w:color w:val="000000"/>
                <w:szCs w:val="28"/>
                <w:lang w:val="en-US"/>
              </w:rPr>
              <w:t>/</w:t>
            </w:r>
            <w:r w:rsidR="00A632E8" w:rsidRPr="003676BC">
              <w:rPr>
                <w:rFonts w:eastAsia="Times New Roman" w:cs="Times New Roman"/>
                <w:color w:val="000000"/>
                <w:szCs w:val="28"/>
                <w:lang w:val="en-US"/>
              </w:rPr>
              <w:t>202</w:t>
            </w:r>
            <w:r w:rsidR="00346759">
              <w:rPr>
                <w:rFonts w:eastAsia="Times New Roman" w:cs="Times New Roman"/>
                <w:color w:val="000000"/>
                <w:szCs w:val="28"/>
                <w:lang w:val="en-US"/>
              </w:rPr>
              <w:t>5</w:t>
            </w:r>
            <w:r w:rsidR="00A632E8" w:rsidRPr="003676BC">
              <w:rPr>
                <w:rFonts w:eastAsia="Times New Roman" w:cs="Times New Roman"/>
                <w:color w:val="000000"/>
                <w:szCs w:val="28"/>
                <w:lang w:val="en-US"/>
              </w:rPr>
              <w:t>/</w:t>
            </w:r>
            <w:r w:rsidRPr="003676BC">
              <w:rPr>
                <w:rFonts w:eastAsia="Times New Roman" w:cs="Times New Roman"/>
                <w:color w:val="000000"/>
                <w:szCs w:val="28"/>
                <w:lang w:val="en-US"/>
              </w:rPr>
              <w:t>NQ</w:t>
            </w:r>
            <w:r w:rsidRPr="003676BC">
              <w:rPr>
                <w:rFonts w:eastAsia="Times New Roman" w:cs="Times New Roman"/>
                <w:color w:val="000000"/>
                <w:szCs w:val="28"/>
              </w:rPr>
              <w:t>-</w:t>
            </w:r>
            <w:r w:rsidRPr="003676BC">
              <w:rPr>
                <w:rFonts w:eastAsia="Times New Roman" w:cs="Times New Roman"/>
                <w:color w:val="000000"/>
                <w:szCs w:val="28"/>
                <w:lang w:val="en-US"/>
              </w:rPr>
              <w:t>HĐ</w:t>
            </w:r>
            <w:r w:rsidRPr="003676BC">
              <w:rPr>
                <w:rFonts w:eastAsia="Times New Roman" w:cs="Times New Roman"/>
                <w:color w:val="000000"/>
                <w:szCs w:val="28"/>
              </w:rPr>
              <w:t>ND</w:t>
            </w:r>
          </w:p>
        </w:tc>
        <w:tc>
          <w:tcPr>
            <w:tcW w:w="6095" w:type="dxa"/>
            <w:shd w:val="clear" w:color="auto" w:fill="FFFFFF"/>
            <w:tcMar>
              <w:top w:w="0" w:type="dxa"/>
              <w:left w:w="108" w:type="dxa"/>
              <w:bottom w:w="0" w:type="dxa"/>
              <w:right w:w="108" w:type="dxa"/>
            </w:tcMar>
            <w:hideMark/>
          </w:tcPr>
          <w:p w:rsidR="00DD22BD" w:rsidRPr="003676BC" w:rsidRDefault="006D1B63" w:rsidP="00111AAB">
            <w:pPr>
              <w:spacing w:after="0" w:line="240" w:lineRule="auto"/>
              <w:jc w:val="center"/>
              <w:rPr>
                <w:rFonts w:eastAsia="Times New Roman" w:cs="Times New Roman"/>
                <w:color w:val="000000"/>
                <w:szCs w:val="28"/>
                <w:lang w:val="en-US"/>
              </w:rPr>
            </w:pPr>
            <w:r w:rsidRPr="003676BC">
              <w:rPr>
                <w:rFonts w:eastAsia="Times New Roman" w:cs="Times New Roman"/>
                <w:i/>
                <w:iCs/>
                <w:color w:val="000000"/>
                <w:szCs w:val="28"/>
                <w:lang w:val="en-US"/>
              </w:rPr>
              <w:t>Quảng Trị</w:t>
            </w:r>
            <w:r w:rsidR="00111AAB">
              <w:rPr>
                <w:rFonts w:eastAsia="Times New Roman" w:cs="Times New Roman"/>
                <w:i/>
                <w:iCs/>
                <w:color w:val="000000"/>
                <w:szCs w:val="28"/>
              </w:rPr>
              <w:t>, ngà</w:t>
            </w:r>
            <w:r w:rsidR="00111AAB">
              <w:rPr>
                <w:rFonts w:eastAsia="Times New Roman" w:cs="Times New Roman"/>
                <w:i/>
                <w:iCs/>
                <w:color w:val="000000"/>
                <w:szCs w:val="28"/>
                <w:lang w:val="en-US"/>
              </w:rPr>
              <w:t xml:space="preserve">y 20 </w:t>
            </w:r>
            <w:r w:rsidR="00DD22BD" w:rsidRPr="003676BC">
              <w:rPr>
                <w:rFonts w:eastAsia="Times New Roman" w:cs="Times New Roman"/>
                <w:i/>
                <w:iCs/>
                <w:color w:val="000000"/>
                <w:szCs w:val="28"/>
              </w:rPr>
              <w:t>tháng </w:t>
            </w:r>
            <w:r w:rsidR="00941BDE">
              <w:rPr>
                <w:rFonts w:eastAsia="Times New Roman" w:cs="Times New Roman"/>
                <w:i/>
                <w:iCs/>
                <w:color w:val="000000"/>
                <w:szCs w:val="28"/>
                <w:lang w:val="en-US"/>
              </w:rPr>
              <w:t>0</w:t>
            </w:r>
            <w:r w:rsidR="00346759">
              <w:rPr>
                <w:rFonts w:eastAsia="Times New Roman" w:cs="Times New Roman"/>
                <w:i/>
                <w:iCs/>
                <w:color w:val="000000"/>
                <w:szCs w:val="28"/>
                <w:lang w:val="en-US"/>
              </w:rPr>
              <w:t>2</w:t>
            </w:r>
            <w:r w:rsidR="00E161EA" w:rsidRPr="003676BC">
              <w:rPr>
                <w:rFonts w:eastAsia="Times New Roman" w:cs="Times New Roman"/>
                <w:i/>
                <w:iCs/>
                <w:color w:val="000000"/>
                <w:szCs w:val="28"/>
                <w:lang w:val="en-US"/>
              </w:rPr>
              <w:t xml:space="preserve"> </w:t>
            </w:r>
            <w:r w:rsidR="00DD22BD" w:rsidRPr="003676BC">
              <w:rPr>
                <w:rFonts w:eastAsia="Times New Roman" w:cs="Times New Roman"/>
                <w:i/>
                <w:iCs/>
                <w:color w:val="000000"/>
                <w:szCs w:val="28"/>
              </w:rPr>
              <w:t>năm 20</w:t>
            </w:r>
            <w:r w:rsidR="008D4D5A" w:rsidRPr="003676BC">
              <w:rPr>
                <w:rFonts w:eastAsia="Times New Roman" w:cs="Times New Roman"/>
                <w:i/>
                <w:iCs/>
                <w:color w:val="000000"/>
                <w:szCs w:val="28"/>
                <w:lang w:val="en-US"/>
              </w:rPr>
              <w:t>2</w:t>
            </w:r>
            <w:r w:rsidR="00947FEA">
              <w:rPr>
                <w:rFonts w:eastAsia="Times New Roman" w:cs="Times New Roman"/>
                <w:i/>
                <w:iCs/>
                <w:color w:val="000000"/>
                <w:szCs w:val="28"/>
                <w:lang w:val="en-US"/>
              </w:rPr>
              <w:t>5</w:t>
            </w:r>
          </w:p>
        </w:tc>
      </w:tr>
    </w:tbl>
    <w:p w:rsidR="000610AF" w:rsidRDefault="000610AF" w:rsidP="00F6447F">
      <w:pPr>
        <w:shd w:val="clear" w:color="auto" w:fill="FFFFFF"/>
        <w:spacing w:after="0" w:line="240" w:lineRule="auto"/>
        <w:jc w:val="center"/>
        <w:rPr>
          <w:rFonts w:eastAsia="Times New Roman" w:cs="Times New Roman"/>
          <w:b/>
          <w:bCs/>
          <w:color w:val="000000"/>
          <w:szCs w:val="28"/>
          <w:lang w:val="en-US"/>
        </w:rPr>
      </w:pPr>
    </w:p>
    <w:p w:rsidR="00DD22BD" w:rsidRPr="003676BC" w:rsidRDefault="00DD22BD" w:rsidP="00F6447F">
      <w:pPr>
        <w:shd w:val="clear" w:color="auto" w:fill="FFFFFF"/>
        <w:spacing w:after="0" w:line="240" w:lineRule="auto"/>
        <w:jc w:val="center"/>
        <w:rPr>
          <w:rFonts w:eastAsia="Times New Roman" w:cs="Times New Roman"/>
          <w:color w:val="000000"/>
          <w:szCs w:val="28"/>
          <w:lang w:val="en-US"/>
        </w:rPr>
      </w:pPr>
      <w:bookmarkStart w:id="0" w:name="_GoBack"/>
      <w:bookmarkEnd w:id="0"/>
      <w:r w:rsidRPr="003676BC">
        <w:rPr>
          <w:rFonts w:eastAsia="Times New Roman" w:cs="Times New Roman"/>
          <w:b/>
          <w:bCs/>
          <w:color w:val="000000"/>
          <w:szCs w:val="28"/>
        </w:rPr>
        <w:t>NGHỊ QUYẾT</w:t>
      </w:r>
    </w:p>
    <w:p w:rsidR="005F292F" w:rsidRPr="004041DB" w:rsidRDefault="005F292F" w:rsidP="005F292F">
      <w:pPr>
        <w:shd w:val="clear" w:color="auto" w:fill="FFFFFF"/>
        <w:spacing w:after="0" w:line="320" w:lineRule="exact"/>
        <w:jc w:val="center"/>
        <w:textAlignment w:val="baseline"/>
        <w:rPr>
          <w:rFonts w:eastAsia="Times New Roman"/>
          <w:b/>
          <w:bCs/>
          <w:color w:val="000000" w:themeColor="text1"/>
          <w:szCs w:val="28"/>
        </w:rPr>
      </w:pPr>
      <w:r w:rsidRPr="004041DB">
        <w:rPr>
          <w:rFonts w:eastAsia="Times New Roman"/>
          <w:b/>
          <w:iCs/>
          <w:color w:val="000000" w:themeColor="text1"/>
          <w:szCs w:val="28"/>
        </w:rPr>
        <w:t>Quy định chính sách hỗ trợ đối với</w:t>
      </w:r>
      <w:r w:rsidRPr="004041DB">
        <w:rPr>
          <w:rFonts w:eastAsia="Times New Roman"/>
          <w:b/>
          <w:bCs/>
          <w:color w:val="000000" w:themeColor="text1"/>
          <w:szCs w:val="28"/>
        </w:rPr>
        <w:t xml:space="preserve"> cán bộ, công chức, viên chức, người lao động</w:t>
      </w:r>
      <w:r w:rsidRPr="004041DB">
        <w:rPr>
          <w:rFonts w:eastAsia="Times New Roman"/>
          <w:b/>
          <w:bCs/>
          <w:color w:val="000000" w:themeColor="text1"/>
          <w:szCs w:val="28"/>
          <w:lang w:val="en-US"/>
        </w:rPr>
        <w:t xml:space="preserve">, </w:t>
      </w:r>
      <w:r w:rsidRPr="004041DB">
        <w:rPr>
          <w:rFonts w:eastAsia="Times New Roman"/>
          <w:b/>
          <w:bCs/>
          <w:color w:val="000000" w:themeColor="text1"/>
          <w:szCs w:val="28"/>
        </w:rPr>
        <w:t>người hoạt động không chuyên trách ở cấp xã trong thực hiện sắp xếp tổ chức bộ máy</w:t>
      </w:r>
      <w:r w:rsidR="007D4BB1">
        <w:rPr>
          <w:rFonts w:eastAsia="Times New Roman"/>
          <w:b/>
          <w:bCs/>
          <w:color w:val="000000" w:themeColor="text1"/>
          <w:szCs w:val="28"/>
          <w:lang w:val="en-US"/>
        </w:rPr>
        <w:t>, đơn vị hành chính</w:t>
      </w:r>
      <w:r w:rsidRPr="004041DB">
        <w:rPr>
          <w:rFonts w:eastAsia="Times New Roman"/>
          <w:b/>
          <w:bCs/>
          <w:color w:val="000000" w:themeColor="text1"/>
          <w:szCs w:val="28"/>
        </w:rPr>
        <w:t xml:space="preserve"> trên địa bàn tỉnh Quảng Trị </w:t>
      </w:r>
    </w:p>
    <w:p w:rsidR="00D06CCE" w:rsidRPr="003676BC" w:rsidRDefault="00A632E8" w:rsidP="00F6447F">
      <w:pPr>
        <w:shd w:val="clear" w:color="auto" w:fill="FFFFFF"/>
        <w:spacing w:after="0" w:line="240" w:lineRule="auto"/>
        <w:jc w:val="center"/>
        <w:rPr>
          <w:rFonts w:eastAsia="Times New Roman" w:cs="Times New Roman"/>
          <w:b/>
          <w:bCs/>
          <w:color w:val="000000"/>
          <w:szCs w:val="28"/>
          <w:lang w:val="en-US"/>
        </w:rPr>
      </w:pPr>
      <w:r w:rsidRPr="003676BC">
        <w:rPr>
          <w:rFonts w:cs="Times New Roman"/>
          <w:b/>
          <w:noProof/>
          <w:szCs w:val="28"/>
          <w:lang w:val="en-US"/>
        </w:rPr>
        <mc:AlternateContent>
          <mc:Choice Requires="wps">
            <w:drawing>
              <wp:anchor distT="0" distB="0" distL="114300" distR="114300" simplePos="0" relativeHeight="251658240" behindDoc="0" locked="0" layoutInCell="1" allowOverlap="1" wp14:anchorId="07512B3F" wp14:editId="4FF4CEAD">
                <wp:simplePos x="0" y="0"/>
                <wp:positionH relativeFrom="column">
                  <wp:posOffset>2131060</wp:posOffset>
                </wp:positionH>
                <wp:positionV relativeFrom="paragraph">
                  <wp:posOffset>19702</wp:posOffset>
                </wp:positionV>
                <wp:extent cx="1573358" cy="0"/>
                <wp:effectExtent l="0" t="0" r="2730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3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30C790" id="AutoShape 7" o:spid="_x0000_s1026" type="#_x0000_t32" style="position:absolute;margin-left:167.8pt;margin-top:1.55pt;width:12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4HhHQIAADs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"/>
            </w:pict>
          </mc:Fallback>
        </mc:AlternateContent>
      </w:r>
    </w:p>
    <w:p w:rsidR="0052062D" w:rsidRPr="003676BC" w:rsidRDefault="00DD22BD" w:rsidP="00F6447F">
      <w:pPr>
        <w:shd w:val="clear" w:color="auto" w:fill="FFFFFF"/>
        <w:spacing w:after="0" w:line="240" w:lineRule="auto"/>
        <w:jc w:val="center"/>
        <w:rPr>
          <w:rFonts w:eastAsia="Times New Roman" w:cs="Times New Roman"/>
          <w:b/>
          <w:bCs/>
          <w:color w:val="000000"/>
          <w:szCs w:val="28"/>
          <w:lang w:val="en-US"/>
        </w:rPr>
      </w:pPr>
      <w:r w:rsidRPr="003676BC">
        <w:rPr>
          <w:rFonts w:eastAsia="Times New Roman" w:cs="Times New Roman"/>
          <w:b/>
          <w:bCs/>
          <w:color w:val="000000"/>
          <w:szCs w:val="28"/>
        </w:rPr>
        <w:t xml:space="preserve">HỘI ĐỒNG NHÂN DÂN TỈNH </w:t>
      </w:r>
      <w:r w:rsidR="00480A36" w:rsidRPr="003676BC">
        <w:rPr>
          <w:rFonts w:eastAsia="Times New Roman" w:cs="Times New Roman"/>
          <w:b/>
          <w:bCs/>
          <w:color w:val="000000"/>
          <w:szCs w:val="28"/>
          <w:lang w:val="en-US"/>
        </w:rPr>
        <w:t>QUẢNG TRỊ</w:t>
      </w:r>
      <w:r w:rsidRPr="003676BC">
        <w:rPr>
          <w:rFonts w:eastAsia="Times New Roman" w:cs="Times New Roman"/>
          <w:b/>
          <w:bCs/>
          <w:color w:val="000000"/>
          <w:szCs w:val="28"/>
        </w:rPr>
        <w:br/>
        <w:t xml:space="preserve">KHÓA </w:t>
      </w:r>
      <w:r w:rsidR="0097743F" w:rsidRPr="003676BC">
        <w:rPr>
          <w:rFonts w:eastAsia="Times New Roman" w:cs="Times New Roman"/>
          <w:b/>
          <w:bCs/>
          <w:color w:val="000000"/>
          <w:szCs w:val="28"/>
          <w:lang w:val="en-US"/>
        </w:rPr>
        <w:t>VII</w:t>
      </w:r>
      <w:r w:rsidR="005070D6" w:rsidRPr="003676BC">
        <w:rPr>
          <w:rFonts w:eastAsia="Times New Roman" w:cs="Times New Roman"/>
          <w:b/>
          <w:bCs/>
          <w:color w:val="000000"/>
          <w:szCs w:val="28"/>
          <w:lang w:val="en-US"/>
        </w:rPr>
        <w:t>I</w:t>
      </w:r>
      <w:r w:rsidRPr="003676BC">
        <w:rPr>
          <w:rFonts w:eastAsia="Times New Roman" w:cs="Times New Roman"/>
          <w:b/>
          <w:bCs/>
          <w:color w:val="000000"/>
          <w:szCs w:val="28"/>
        </w:rPr>
        <w:t xml:space="preserve">, KỲ HỌP THỨ </w:t>
      </w:r>
      <w:r w:rsidR="0052062D" w:rsidRPr="003676BC">
        <w:rPr>
          <w:rFonts w:eastAsia="Times New Roman" w:cs="Times New Roman"/>
          <w:b/>
          <w:bCs/>
          <w:color w:val="000000"/>
          <w:szCs w:val="28"/>
          <w:lang w:val="en-US"/>
        </w:rPr>
        <w:t>2</w:t>
      </w:r>
      <w:r w:rsidR="00947FEA">
        <w:rPr>
          <w:rFonts w:eastAsia="Times New Roman" w:cs="Times New Roman"/>
          <w:b/>
          <w:bCs/>
          <w:color w:val="000000"/>
          <w:szCs w:val="28"/>
          <w:lang w:val="en-US"/>
        </w:rPr>
        <w:t>9</w:t>
      </w:r>
    </w:p>
    <w:p w:rsidR="004E1B8A" w:rsidRPr="003676BC" w:rsidRDefault="00DD22BD" w:rsidP="000610AF">
      <w:pPr>
        <w:shd w:val="clear" w:color="auto" w:fill="FFFFFF"/>
        <w:spacing w:before="60" w:after="0" w:line="240" w:lineRule="auto"/>
        <w:ind w:firstLine="567"/>
        <w:jc w:val="both"/>
        <w:rPr>
          <w:rFonts w:cs="Times New Roman"/>
          <w:i/>
          <w:iCs/>
          <w:szCs w:val="28"/>
          <w:lang w:val="en-US"/>
        </w:rPr>
      </w:pPr>
      <w:r w:rsidRPr="003676BC">
        <w:rPr>
          <w:rFonts w:eastAsia="Times New Roman" w:cs="Times New Roman"/>
          <w:i/>
          <w:iCs/>
          <w:color w:val="000000"/>
          <w:szCs w:val="28"/>
        </w:rPr>
        <w:t>Căn cứ Luật Tổ chức chính quyền địa phương ngày 19</w:t>
      </w:r>
      <w:r w:rsidR="0052062D" w:rsidRPr="003676BC">
        <w:rPr>
          <w:rFonts w:eastAsia="Times New Roman" w:cs="Times New Roman"/>
          <w:i/>
          <w:iCs/>
          <w:color w:val="000000"/>
          <w:szCs w:val="28"/>
          <w:lang w:val="en-US"/>
        </w:rPr>
        <w:t>/6/</w:t>
      </w:r>
      <w:r w:rsidRPr="003676BC">
        <w:rPr>
          <w:rFonts w:eastAsia="Times New Roman" w:cs="Times New Roman"/>
          <w:i/>
          <w:iCs/>
          <w:color w:val="000000"/>
          <w:szCs w:val="28"/>
        </w:rPr>
        <w:t>2015;</w:t>
      </w:r>
      <w:r w:rsidR="004E1B8A" w:rsidRPr="003676BC">
        <w:rPr>
          <w:rFonts w:cs="Times New Roman"/>
          <w:i/>
          <w:iCs/>
          <w:szCs w:val="28"/>
        </w:rPr>
        <w:t xml:space="preserve"> Luật sửa đổi, bổ sung một số điều của Luật </w:t>
      </w:r>
      <w:r w:rsidR="00412C50" w:rsidRPr="003676BC">
        <w:rPr>
          <w:rFonts w:cs="Times New Roman"/>
          <w:i/>
          <w:iCs/>
          <w:szCs w:val="28"/>
          <w:lang w:val="en-US"/>
        </w:rPr>
        <w:t>T</w:t>
      </w:r>
      <w:r w:rsidR="004E1B8A" w:rsidRPr="003676BC">
        <w:rPr>
          <w:rFonts w:cs="Times New Roman"/>
          <w:i/>
          <w:iCs/>
          <w:szCs w:val="28"/>
        </w:rPr>
        <w:t xml:space="preserve">ổ chức Chính phủ và Luật </w:t>
      </w:r>
      <w:r w:rsidR="00412C50" w:rsidRPr="003676BC">
        <w:rPr>
          <w:rFonts w:cs="Times New Roman"/>
          <w:i/>
          <w:iCs/>
          <w:szCs w:val="28"/>
          <w:lang w:val="en-US"/>
        </w:rPr>
        <w:t>T</w:t>
      </w:r>
      <w:r w:rsidR="004E1B8A" w:rsidRPr="003676BC">
        <w:rPr>
          <w:rFonts w:cs="Times New Roman"/>
          <w:i/>
          <w:iCs/>
          <w:szCs w:val="28"/>
        </w:rPr>
        <w:t>ổ chức chính quyền địa phương ngày 22</w:t>
      </w:r>
      <w:r w:rsidR="0052062D" w:rsidRPr="003676BC">
        <w:rPr>
          <w:rFonts w:cs="Times New Roman"/>
          <w:i/>
          <w:iCs/>
          <w:szCs w:val="28"/>
          <w:lang w:val="en-US"/>
        </w:rPr>
        <w:t>/11/</w:t>
      </w:r>
      <w:r w:rsidR="004E1B8A" w:rsidRPr="003676BC">
        <w:rPr>
          <w:rFonts w:cs="Times New Roman"/>
          <w:i/>
          <w:iCs/>
          <w:szCs w:val="28"/>
        </w:rPr>
        <w:t>2019;</w:t>
      </w:r>
    </w:p>
    <w:p w:rsidR="005F292F" w:rsidRPr="004041DB" w:rsidRDefault="005F292F" w:rsidP="000610AF">
      <w:pPr>
        <w:spacing w:before="60" w:after="0" w:line="240" w:lineRule="auto"/>
        <w:ind w:firstLine="567"/>
        <w:jc w:val="both"/>
        <w:rPr>
          <w:rFonts w:cs="Times New Roman"/>
          <w:i/>
          <w:color w:val="000000" w:themeColor="text1"/>
          <w:szCs w:val="28"/>
        </w:rPr>
      </w:pPr>
      <w:r w:rsidRPr="004041DB">
        <w:rPr>
          <w:rFonts w:cs="Times New Roman"/>
          <w:i/>
          <w:color w:val="000000" w:themeColor="text1"/>
          <w:szCs w:val="28"/>
        </w:rPr>
        <w:t>Căn cứ Luật Cán bộ, công chức ngày 13</w:t>
      </w:r>
      <w:r w:rsidR="00473E53">
        <w:rPr>
          <w:rFonts w:cs="Times New Roman"/>
          <w:i/>
          <w:color w:val="000000" w:themeColor="text1"/>
          <w:szCs w:val="28"/>
          <w:lang w:val="en-US"/>
        </w:rPr>
        <w:t>/11/</w:t>
      </w:r>
      <w:r w:rsidRPr="004041DB">
        <w:rPr>
          <w:rFonts w:cs="Times New Roman"/>
          <w:i/>
          <w:color w:val="000000" w:themeColor="text1"/>
          <w:szCs w:val="28"/>
        </w:rPr>
        <w:t>2008;</w:t>
      </w:r>
    </w:p>
    <w:p w:rsidR="005F292F" w:rsidRPr="004041DB" w:rsidRDefault="005F292F" w:rsidP="000610AF">
      <w:pPr>
        <w:spacing w:before="60" w:after="0" w:line="240" w:lineRule="auto"/>
        <w:ind w:firstLine="567"/>
        <w:jc w:val="both"/>
        <w:rPr>
          <w:rFonts w:cs="Times New Roman"/>
          <w:i/>
          <w:color w:val="000000" w:themeColor="text1"/>
          <w:szCs w:val="28"/>
        </w:rPr>
      </w:pPr>
      <w:r w:rsidRPr="004041DB">
        <w:rPr>
          <w:rFonts w:cs="Times New Roman"/>
          <w:i/>
          <w:color w:val="000000" w:themeColor="text1"/>
          <w:szCs w:val="28"/>
        </w:rPr>
        <w:t>Căn cứ Luật Viên chức ngày 15</w:t>
      </w:r>
      <w:r w:rsidR="00473E53" w:rsidRPr="00125164">
        <w:rPr>
          <w:rFonts w:cs="Times New Roman"/>
          <w:i/>
          <w:color w:val="000000" w:themeColor="text1"/>
          <w:szCs w:val="28"/>
        </w:rPr>
        <w:t>/11/</w:t>
      </w:r>
      <w:r w:rsidRPr="004041DB">
        <w:rPr>
          <w:rFonts w:cs="Times New Roman"/>
          <w:i/>
          <w:color w:val="000000" w:themeColor="text1"/>
          <w:szCs w:val="28"/>
        </w:rPr>
        <w:t>2010;</w:t>
      </w:r>
    </w:p>
    <w:p w:rsidR="005F292F" w:rsidRPr="004041DB" w:rsidRDefault="005F292F" w:rsidP="000610AF">
      <w:pPr>
        <w:spacing w:before="60" w:after="0" w:line="240" w:lineRule="auto"/>
        <w:ind w:firstLine="567"/>
        <w:jc w:val="both"/>
        <w:rPr>
          <w:i/>
          <w:color w:val="000000" w:themeColor="text1"/>
          <w:szCs w:val="28"/>
        </w:rPr>
      </w:pPr>
      <w:r w:rsidRPr="004041DB">
        <w:rPr>
          <w:rFonts w:cs="Times New Roman"/>
          <w:i/>
          <w:color w:val="000000" w:themeColor="text1"/>
          <w:szCs w:val="28"/>
        </w:rPr>
        <w:t>Căn cứ Luật sửa đổi, bổ sung một số điều của Luật Cán bộ, công chức và Luật Viên chức ngày 25</w:t>
      </w:r>
      <w:r w:rsidR="00473E53" w:rsidRPr="00125164">
        <w:rPr>
          <w:rFonts w:cs="Times New Roman"/>
          <w:i/>
          <w:color w:val="000000" w:themeColor="text1"/>
          <w:szCs w:val="28"/>
        </w:rPr>
        <w:t>/11/</w:t>
      </w:r>
      <w:r w:rsidRPr="004041DB">
        <w:rPr>
          <w:rFonts w:cs="Times New Roman"/>
          <w:i/>
          <w:color w:val="000000" w:themeColor="text1"/>
          <w:szCs w:val="28"/>
        </w:rPr>
        <w:t>2019;</w:t>
      </w:r>
    </w:p>
    <w:p w:rsidR="005F292F" w:rsidRPr="004041DB" w:rsidRDefault="005F292F" w:rsidP="000610AF">
      <w:pPr>
        <w:shd w:val="clear" w:color="auto" w:fill="FFFFFF"/>
        <w:spacing w:before="60" w:after="0" w:line="240" w:lineRule="auto"/>
        <w:ind w:firstLine="567"/>
        <w:jc w:val="both"/>
        <w:textAlignment w:val="baseline"/>
        <w:rPr>
          <w:rFonts w:eastAsia="Times New Roman" w:cs="Times New Roman"/>
          <w:i/>
          <w:iCs/>
          <w:color w:val="000000" w:themeColor="text1"/>
          <w:szCs w:val="28"/>
        </w:rPr>
      </w:pPr>
      <w:r w:rsidRPr="004041DB">
        <w:rPr>
          <w:rFonts w:eastAsia="Times New Roman" w:cs="Times New Roman"/>
          <w:i/>
          <w:iCs/>
          <w:color w:val="000000" w:themeColor="text1"/>
          <w:szCs w:val="28"/>
        </w:rPr>
        <w:t>Căn cứ Luật Ngân sách Nhà nước ngày 25</w:t>
      </w:r>
      <w:r w:rsidR="00473E53" w:rsidRPr="00125164">
        <w:rPr>
          <w:rFonts w:eastAsia="Times New Roman" w:cs="Times New Roman"/>
          <w:i/>
          <w:iCs/>
          <w:color w:val="000000" w:themeColor="text1"/>
          <w:szCs w:val="28"/>
        </w:rPr>
        <w:t>/6/</w:t>
      </w:r>
      <w:r w:rsidRPr="004041DB">
        <w:rPr>
          <w:rFonts w:eastAsia="Times New Roman" w:cs="Times New Roman"/>
          <w:i/>
          <w:iCs/>
          <w:color w:val="000000" w:themeColor="text1"/>
          <w:szCs w:val="28"/>
        </w:rPr>
        <w:t>2015;</w:t>
      </w:r>
    </w:p>
    <w:p w:rsidR="005F292F" w:rsidRPr="004041DB" w:rsidRDefault="005F292F" w:rsidP="000610AF">
      <w:pPr>
        <w:shd w:val="clear" w:color="auto" w:fill="FFFFFF"/>
        <w:spacing w:before="60" w:after="0" w:line="240" w:lineRule="auto"/>
        <w:ind w:firstLine="567"/>
        <w:jc w:val="both"/>
        <w:textAlignment w:val="baseline"/>
        <w:rPr>
          <w:rFonts w:eastAsia="Times New Roman" w:cs="Times New Roman"/>
          <w:i/>
          <w:iCs/>
          <w:color w:val="000000" w:themeColor="text1"/>
          <w:szCs w:val="28"/>
        </w:rPr>
      </w:pPr>
      <w:r w:rsidRPr="004041DB">
        <w:rPr>
          <w:rFonts w:eastAsia="Times New Roman" w:cs="Times New Roman"/>
          <w:i/>
          <w:iCs/>
          <w:color w:val="000000" w:themeColor="text1"/>
          <w:szCs w:val="28"/>
        </w:rPr>
        <w:t>Căn cứ Nghị quyết số 35/2023/UBTVQH15 ngày 12</w:t>
      </w:r>
      <w:r w:rsidR="00473E53" w:rsidRPr="00125164">
        <w:rPr>
          <w:rFonts w:eastAsia="Times New Roman" w:cs="Times New Roman"/>
          <w:i/>
          <w:iCs/>
          <w:color w:val="000000" w:themeColor="text1"/>
          <w:szCs w:val="28"/>
        </w:rPr>
        <w:t>/7/</w:t>
      </w:r>
      <w:r w:rsidRPr="004041DB">
        <w:rPr>
          <w:rFonts w:eastAsia="Times New Roman" w:cs="Times New Roman"/>
          <w:i/>
          <w:iCs/>
          <w:color w:val="000000" w:themeColor="text1"/>
          <w:szCs w:val="28"/>
        </w:rPr>
        <w:t>2023 của Ủy ban Thường vụ Quốc hội về việc sắp xếp đơn vị hành chính cấp huyện, cấp xã giai đoạn 2023-2030;</w:t>
      </w:r>
    </w:p>
    <w:p w:rsidR="005F292F" w:rsidRPr="004041DB" w:rsidRDefault="005F292F" w:rsidP="000610AF">
      <w:pPr>
        <w:pStyle w:val="NormalWeb"/>
        <w:spacing w:before="60" w:beforeAutospacing="0" w:after="0" w:afterAutospacing="0"/>
        <w:ind w:firstLine="567"/>
        <w:jc w:val="both"/>
        <w:rPr>
          <w:i/>
          <w:color w:val="000000" w:themeColor="text1"/>
          <w:sz w:val="28"/>
          <w:szCs w:val="28"/>
          <w:lang w:val="vi-VN"/>
        </w:rPr>
      </w:pPr>
      <w:r w:rsidRPr="004041DB">
        <w:rPr>
          <w:i/>
          <w:color w:val="000000" w:themeColor="text1"/>
          <w:sz w:val="28"/>
          <w:szCs w:val="28"/>
          <w:lang w:val="vi-VN"/>
        </w:rPr>
        <w:t>Căn cứ Nghị định số 29/2023/NĐ-CP ngày 03</w:t>
      </w:r>
      <w:r w:rsidR="00473E53" w:rsidRPr="00125164">
        <w:rPr>
          <w:i/>
          <w:color w:val="000000" w:themeColor="text1"/>
          <w:sz w:val="28"/>
          <w:szCs w:val="28"/>
          <w:lang w:val="vi-VN"/>
        </w:rPr>
        <w:t>/6/</w:t>
      </w:r>
      <w:r w:rsidRPr="004041DB">
        <w:rPr>
          <w:i/>
          <w:color w:val="000000" w:themeColor="text1"/>
          <w:sz w:val="28"/>
          <w:szCs w:val="28"/>
          <w:lang w:val="vi-VN"/>
        </w:rPr>
        <w:t xml:space="preserve">2023 của Chính phủ quy định về tinh giản biên chế; </w:t>
      </w:r>
    </w:p>
    <w:p w:rsidR="005F292F" w:rsidRPr="00125164" w:rsidRDefault="005F292F" w:rsidP="000610AF">
      <w:pPr>
        <w:shd w:val="clear" w:color="auto" w:fill="FFFFFF"/>
        <w:spacing w:before="60" w:after="0" w:line="240" w:lineRule="auto"/>
        <w:ind w:firstLine="567"/>
        <w:jc w:val="both"/>
        <w:textAlignment w:val="baseline"/>
        <w:rPr>
          <w:rFonts w:eastAsia="Times New Roman" w:cs="Times New Roman"/>
          <w:i/>
          <w:color w:val="000000" w:themeColor="text1"/>
          <w:szCs w:val="28"/>
        </w:rPr>
      </w:pPr>
      <w:r w:rsidRPr="004041DB">
        <w:rPr>
          <w:rFonts w:eastAsia="Times New Roman" w:cs="Times New Roman"/>
          <w:i/>
          <w:color w:val="000000" w:themeColor="text1"/>
          <w:szCs w:val="28"/>
        </w:rPr>
        <w:t>Căn cứ Nghị định số 178/2024/NĐ-CP ngày 31</w:t>
      </w:r>
      <w:r w:rsidR="00473E53" w:rsidRPr="00125164">
        <w:rPr>
          <w:rFonts w:eastAsia="Times New Roman" w:cs="Times New Roman"/>
          <w:i/>
          <w:color w:val="000000" w:themeColor="text1"/>
          <w:szCs w:val="28"/>
        </w:rPr>
        <w:t>/12/</w:t>
      </w:r>
      <w:r w:rsidRPr="004041DB">
        <w:rPr>
          <w:rFonts w:eastAsia="Times New Roman" w:cs="Times New Roman"/>
          <w:i/>
          <w:color w:val="000000" w:themeColor="text1"/>
          <w:szCs w:val="28"/>
        </w:rPr>
        <w:t>2024 của Chính phủ về chính sách, chế độ đối với cán bộ, công chức, viên chức, người lao động và lực lượng vũ trang trong thực hiện sắp xếp tổ chức bộ máy của hệ thống chính trị;</w:t>
      </w:r>
    </w:p>
    <w:p w:rsidR="005F292F" w:rsidRPr="00125164" w:rsidRDefault="005F292F" w:rsidP="000610AF">
      <w:pPr>
        <w:shd w:val="clear" w:color="auto" w:fill="FFFFFF"/>
        <w:spacing w:before="60" w:after="0" w:line="240" w:lineRule="auto"/>
        <w:ind w:firstLine="567"/>
        <w:jc w:val="both"/>
        <w:textAlignment w:val="baseline"/>
        <w:rPr>
          <w:i/>
          <w:color w:val="000000" w:themeColor="text1"/>
          <w:spacing w:val="-10"/>
          <w:szCs w:val="28"/>
        </w:rPr>
      </w:pPr>
      <w:r w:rsidRPr="00125164">
        <w:rPr>
          <w:rFonts w:eastAsia="Times New Roman" w:cs="Times New Roman"/>
          <w:i/>
          <w:color w:val="000000" w:themeColor="text1"/>
          <w:szCs w:val="28"/>
        </w:rPr>
        <w:t xml:space="preserve">Căn cứ </w:t>
      </w:r>
      <w:r w:rsidRPr="00125164">
        <w:rPr>
          <w:i/>
          <w:color w:val="000000" w:themeColor="text1"/>
          <w:spacing w:val="-10"/>
          <w:szCs w:val="28"/>
        </w:rPr>
        <w:t>Thông tư số 01/2025/TT-BNV ngày 17</w:t>
      </w:r>
      <w:r w:rsidR="00473E53" w:rsidRPr="00125164">
        <w:rPr>
          <w:i/>
          <w:color w:val="000000" w:themeColor="text1"/>
          <w:spacing w:val="-10"/>
          <w:szCs w:val="28"/>
        </w:rPr>
        <w:t>/01/</w:t>
      </w:r>
      <w:r w:rsidRPr="00125164">
        <w:rPr>
          <w:i/>
          <w:color w:val="000000" w:themeColor="text1"/>
          <w:spacing w:val="-10"/>
          <w:szCs w:val="28"/>
        </w:rPr>
        <w:t>2025 của Bộ Nội vụ hướng dẫn thực hiện chính sách, chế độ đối với cán bộ, công chức, viên chức và người lao động trong thực hiện sắp xếp tổ chức bộ máy của hệ thống chính trị;</w:t>
      </w:r>
    </w:p>
    <w:p w:rsidR="005F292F" w:rsidRPr="00125164" w:rsidRDefault="005F292F" w:rsidP="000610AF">
      <w:pPr>
        <w:shd w:val="clear" w:color="auto" w:fill="FFFFFF"/>
        <w:spacing w:before="60" w:after="0" w:line="240" w:lineRule="auto"/>
        <w:ind w:firstLine="567"/>
        <w:jc w:val="both"/>
        <w:textAlignment w:val="baseline"/>
        <w:rPr>
          <w:rFonts w:eastAsia="Times New Roman" w:cs="Times New Roman"/>
          <w:i/>
          <w:color w:val="000000" w:themeColor="text1"/>
          <w:szCs w:val="28"/>
        </w:rPr>
      </w:pPr>
      <w:r w:rsidRPr="00125164">
        <w:rPr>
          <w:bCs/>
          <w:i/>
          <w:color w:val="000000" w:themeColor="text1"/>
          <w:szCs w:val="28"/>
        </w:rPr>
        <w:t xml:space="preserve">Căn cứ </w:t>
      </w:r>
      <w:r w:rsidRPr="004041DB">
        <w:rPr>
          <w:bCs/>
          <w:i/>
          <w:color w:val="000000" w:themeColor="text1"/>
          <w:szCs w:val="28"/>
        </w:rPr>
        <w:t xml:space="preserve">Thông tư số 07/2025/TT-BTC ngày </w:t>
      </w:r>
      <w:r w:rsidRPr="00125164">
        <w:rPr>
          <w:bCs/>
          <w:i/>
          <w:color w:val="000000" w:themeColor="text1"/>
          <w:szCs w:val="28"/>
        </w:rPr>
        <w:t>24</w:t>
      </w:r>
      <w:r w:rsidR="00473E53" w:rsidRPr="00125164">
        <w:rPr>
          <w:bCs/>
          <w:i/>
          <w:color w:val="000000" w:themeColor="text1"/>
          <w:szCs w:val="28"/>
        </w:rPr>
        <w:t>/01/</w:t>
      </w:r>
      <w:r w:rsidRPr="00125164">
        <w:rPr>
          <w:bCs/>
          <w:i/>
          <w:color w:val="000000" w:themeColor="text1"/>
          <w:szCs w:val="28"/>
        </w:rPr>
        <w:t>2025</w:t>
      </w:r>
      <w:r w:rsidRPr="004041DB">
        <w:rPr>
          <w:bCs/>
          <w:i/>
          <w:color w:val="000000" w:themeColor="text1"/>
          <w:szCs w:val="28"/>
        </w:rPr>
        <w:t xml:space="preserve"> của Bộ Tài chính </w:t>
      </w:r>
      <w:r w:rsidRPr="004041DB">
        <w:rPr>
          <w:i/>
          <w:color w:val="000000" w:themeColor="text1"/>
          <w:szCs w:val="28"/>
        </w:rPr>
        <w:t>hướng dẫn việc xác định nguồn kinh phí và việc lập dự toán, quản lý, sử dụng và quyết toán kinh phí thực hiện chính sách quy định tại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w:t>
      </w:r>
      <w:r w:rsidRPr="00125164">
        <w:rPr>
          <w:i/>
          <w:color w:val="000000" w:themeColor="text1"/>
          <w:szCs w:val="28"/>
        </w:rPr>
        <w:t>;</w:t>
      </w:r>
    </w:p>
    <w:p w:rsidR="00DD22BD" w:rsidRPr="00125164" w:rsidRDefault="00DD22BD" w:rsidP="000610AF">
      <w:pPr>
        <w:spacing w:before="60" w:after="0" w:line="240" w:lineRule="auto"/>
        <w:ind w:firstLine="567"/>
        <w:jc w:val="both"/>
        <w:rPr>
          <w:rFonts w:cs="Times New Roman"/>
          <w:i/>
          <w:iCs/>
          <w:spacing w:val="-2"/>
          <w:szCs w:val="28"/>
        </w:rPr>
      </w:pPr>
      <w:r w:rsidRPr="003676BC">
        <w:rPr>
          <w:rFonts w:eastAsia="Times New Roman" w:cs="Times New Roman"/>
          <w:i/>
          <w:iCs/>
          <w:color w:val="000000"/>
          <w:szCs w:val="28"/>
        </w:rPr>
        <w:t>Xét Tờ trình số</w:t>
      </w:r>
      <w:r w:rsidR="003B5163" w:rsidRPr="00125164">
        <w:rPr>
          <w:rFonts w:eastAsia="Times New Roman" w:cs="Times New Roman"/>
          <w:i/>
          <w:iCs/>
          <w:color w:val="000000"/>
          <w:szCs w:val="28"/>
        </w:rPr>
        <w:t xml:space="preserve"> </w:t>
      </w:r>
      <w:r w:rsidR="00406E41" w:rsidRPr="00125164">
        <w:rPr>
          <w:rFonts w:eastAsia="Times New Roman" w:cs="Times New Roman"/>
          <w:i/>
          <w:iCs/>
          <w:color w:val="000000"/>
          <w:szCs w:val="28"/>
        </w:rPr>
        <w:t>27</w:t>
      </w:r>
      <w:r w:rsidR="00A7168D" w:rsidRPr="00125164">
        <w:rPr>
          <w:rFonts w:eastAsia="Times New Roman" w:cs="Times New Roman"/>
          <w:i/>
          <w:iCs/>
          <w:color w:val="000000"/>
          <w:szCs w:val="28"/>
        </w:rPr>
        <w:t>/</w:t>
      </w:r>
      <w:r w:rsidR="00F443B9" w:rsidRPr="003676BC">
        <w:rPr>
          <w:rFonts w:eastAsia="Times New Roman" w:cs="Times New Roman"/>
          <w:i/>
          <w:iCs/>
          <w:color w:val="000000"/>
          <w:szCs w:val="28"/>
        </w:rPr>
        <w:t>TTr-UBND ngày</w:t>
      </w:r>
      <w:r w:rsidR="00140BB9" w:rsidRPr="00125164">
        <w:rPr>
          <w:rFonts w:eastAsia="Times New Roman" w:cs="Times New Roman"/>
          <w:i/>
          <w:iCs/>
          <w:color w:val="000000"/>
          <w:szCs w:val="28"/>
        </w:rPr>
        <w:t xml:space="preserve"> </w:t>
      </w:r>
      <w:r w:rsidR="00406E41" w:rsidRPr="00125164">
        <w:rPr>
          <w:rFonts w:eastAsia="Times New Roman" w:cs="Times New Roman"/>
          <w:i/>
          <w:iCs/>
          <w:color w:val="000000"/>
          <w:szCs w:val="28"/>
        </w:rPr>
        <w:t>18</w:t>
      </w:r>
      <w:r w:rsidR="00F9171F" w:rsidRPr="00125164">
        <w:rPr>
          <w:rFonts w:eastAsia="Times New Roman" w:cs="Times New Roman"/>
          <w:i/>
          <w:iCs/>
          <w:color w:val="000000"/>
          <w:szCs w:val="28"/>
        </w:rPr>
        <w:t>/</w:t>
      </w:r>
      <w:r w:rsidR="00941BDE" w:rsidRPr="00125164">
        <w:rPr>
          <w:rFonts w:eastAsia="Times New Roman" w:cs="Times New Roman"/>
          <w:i/>
          <w:iCs/>
          <w:color w:val="000000"/>
          <w:szCs w:val="28"/>
        </w:rPr>
        <w:t>02</w:t>
      </w:r>
      <w:r w:rsidR="00A7168D" w:rsidRPr="00125164">
        <w:rPr>
          <w:rFonts w:eastAsia="Times New Roman" w:cs="Times New Roman"/>
          <w:i/>
          <w:iCs/>
          <w:color w:val="000000"/>
          <w:szCs w:val="28"/>
        </w:rPr>
        <w:t>/</w:t>
      </w:r>
      <w:r w:rsidRPr="003676BC">
        <w:rPr>
          <w:rFonts w:eastAsia="Times New Roman" w:cs="Times New Roman"/>
          <w:i/>
          <w:iCs/>
          <w:color w:val="000000"/>
          <w:szCs w:val="28"/>
        </w:rPr>
        <w:t>20</w:t>
      </w:r>
      <w:r w:rsidR="008D4D5A" w:rsidRPr="00125164">
        <w:rPr>
          <w:rFonts w:eastAsia="Times New Roman" w:cs="Times New Roman"/>
          <w:i/>
          <w:iCs/>
          <w:color w:val="000000"/>
          <w:szCs w:val="28"/>
        </w:rPr>
        <w:t>2</w:t>
      </w:r>
      <w:r w:rsidR="00941BDE" w:rsidRPr="00125164">
        <w:rPr>
          <w:rFonts w:eastAsia="Times New Roman" w:cs="Times New Roman"/>
          <w:i/>
          <w:iCs/>
          <w:color w:val="000000"/>
          <w:szCs w:val="28"/>
        </w:rPr>
        <w:t>5</w:t>
      </w:r>
      <w:r w:rsidR="00C51A9A" w:rsidRPr="00125164">
        <w:rPr>
          <w:rFonts w:eastAsia="Times New Roman" w:cs="Times New Roman"/>
          <w:i/>
          <w:iCs/>
          <w:color w:val="000000"/>
          <w:szCs w:val="28"/>
        </w:rPr>
        <w:t xml:space="preserve"> </w:t>
      </w:r>
      <w:r w:rsidRPr="003676BC">
        <w:rPr>
          <w:rFonts w:eastAsia="Times New Roman" w:cs="Times New Roman"/>
          <w:i/>
          <w:iCs/>
          <w:color w:val="000000"/>
          <w:szCs w:val="28"/>
        </w:rPr>
        <w:t>của Ủy ban nhân dân tỉnh</w:t>
      </w:r>
      <w:r w:rsidR="00B77905" w:rsidRPr="00125164">
        <w:rPr>
          <w:rFonts w:eastAsia="Times New Roman" w:cs="Times New Roman"/>
          <w:i/>
          <w:iCs/>
          <w:color w:val="000000"/>
          <w:szCs w:val="28"/>
        </w:rPr>
        <w:t xml:space="preserve"> </w:t>
      </w:r>
      <w:r w:rsidR="00383AD4">
        <w:rPr>
          <w:rFonts w:eastAsia="Times New Roman" w:cs="Times New Roman"/>
          <w:i/>
          <w:iCs/>
          <w:color w:val="000000"/>
          <w:szCs w:val="28"/>
          <w:lang w:val="en-US"/>
        </w:rPr>
        <w:t>về d</w:t>
      </w:r>
      <w:r w:rsidR="00406E41" w:rsidRPr="00125164">
        <w:rPr>
          <w:rFonts w:eastAsia="Times New Roman" w:cs="Times New Roman"/>
          <w:i/>
          <w:iCs/>
          <w:color w:val="000000" w:themeColor="text1"/>
          <w:szCs w:val="28"/>
        </w:rPr>
        <w:t>ự thảo Nghị quyết quy định chính sách hỗ trợ đối với cán bộ, công chức, viên chức, người lao động, người hoạt động không chuyên trách ở cấp xã trong thực hiện sắp xếp tổ chức bộ máy, đơn vị hành chính trên địa bàn tỉnh Quảng Trị</w:t>
      </w:r>
      <w:r w:rsidR="005F292F" w:rsidRPr="004041DB">
        <w:rPr>
          <w:rFonts w:eastAsia="Times New Roman" w:cs="Times New Roman"/>
          <w:bCs/>
          <w:i/>
          <w:color w:val="000000" w:themeColor="text1"/>
          <w:szCs w:val="28"/>
        </w:rPr>
        <w:t xml:space="preserve">; </w:t>
      </w:r>
      <w:r w:rsidR="004C7C22" w:rsidRPr="00125164">
        <w:rPr>
          <w:rFonts w:cs="Times New Roman"/>
          <w:i/>
          <w:szCs w:val="28"/>
        </w:rPr>
        <w:t>B</w:t>
      </w:r>
      <w:r w:rsidR="006B51AA" w:rsidRPr="003676BC">
        <w:rPr>
          <w:rFonts w:cs="Times New Roman"/>
          <w:i/>
          <w:iCs/>
          <w:spacing w:val="-2"/>
          <w:szCs w:val="28"/>
        </w:rPr>
        <w:t xml:space="preserve">áo </w:t>
      </w:r>
      <w:r w:rsidR="006B51AA" w:rsidRPr="003676BC">
        <w:rPr>
          <w:rFonts w:cs="Times New Roman"/>
          <w:i/>
          <w:iCs/>
          <w:spacing w:val="-2"/>
          <w:szCs w:val="28"/>
        </w:rPr>
        <w:lastRenderedPageBreak/>
        <w:t>cáo thẩm tra của Ban Pháp chế Hội đồng nhân dân tỉnh; ý kiến thảo luận của đại biểu Hội đồng nhân dân tỉnh tại kỳ họp.</w:t>
      </w:r>
    </w:p>
    <w:p w:rsidR="00F03225" w:rsidRPr="00125164" w:rsidRDefault="00F03225" w:rsidP="000610AF">
      <w:pPr>
        <w:shd w:val="clear" w:color="auto" w:fill="FFFFFF"/>
        <w:spacing w:before="60" w:after="0" w:line="240" w:lineRule="auto"/>
        <w:jc w:val="center"/>
        <w:rPr>
          <w:rFonts w:eastAsia="Times New Roman" w:cs="Times New Roman"/>
          <w:b/>
          <w:bCs/>
          <w:color w:val="000000"/>
          <w:szCs w:val="28"/>
        </w:rPr>
      </w:pPr>
      <w:r w:rsidRPr="00125164">
        <w:rPr>
          <w:rFonts w:eastAsia="Times New Roman" w:cs="Times New Roman"/>
          <w:b/>
          <w:bCs/>
          <w:color w:val="000000"/>
          <w:szCs w:val="28"/>
        </w:rPr>
        <w:t>QUYẾT NGHỊ:</w:t>
      </w:r>
    </w:p>
    <w:p w:rsidR="00FE53AF" w:rsidRPr="00475212" w:rsidRDefault="00FE53AF" w:rsidP="000610AF">
      <w:pPr>
        <w:spacing w:before="60" w:after="0" w:line="240" w:lineRule="auto"/>
        <w:ind w:firstLine="709"/>
        <w:jc w:val="both"/>
        <w:rPr>
          <w:b/>
          <w:color w:val="000000" w:themeColor="text1"/>
          <w:szCs w:val="28"/>
        </w:rPr>
      </w:pPr>
      <w:r w:rsidRPr="00475212">
        <w:rPr>
          <w:rFonts w:eastAsia="Times New Roman"/>
          <w:b/>
          <w:bCs/>
          <w:color w:val="000000" w:themeColor="text1"/>
          <w:szCs w:val="28"/>
        </w:rPr>
        <w:t>Điều </w:t>
      </w:r>
      <w:bookmarkStart w:id="1" w:name="Dieu_1"/>
      <w:bookmarkEnd w:id="1"/>
      <w:r w:rsidRPr="00475212">
        <w:rPr>
          <w:rFonts w:eastAsia="Times New Roman"/>
          <w:b/>
          <w:bCs/>
          <w:color w:val="000000" w:themeColor="text1"/>
          <w:szCs w:val="28"/>
        </w:rPr>
        <w:t xml:space="preserve">1. </w:t>
      </w:r>
      <w:r w:rsidRPr="00475212">
        <w:rPr>
          <w:b/>
          <w:color w:val="000000" w:themeColor="text1"/>
          <w:szCs w:val="28"/>
        </w:rPr>
        <w:t>Phạm vi điều chỉnh</w:t>
      </w:r>
    </w:p>
    <w:p w:rsidR="00FE53AF" w:rsidRPr="00475212" w:rsidRDefault="00FE53AF" w:rsidP="000610AF">
      <w:pPr>
        <w:spacing w:before="60" w:after="0" w:line="240" w:lineRule="auto"/>
        <w:ind w:firstLine="709"/>
        <w:jc w:val="both"/>
        <w:rPr>
          <w:rFonts w:eastAsia="Times New Roman"/>
          <w:bCs/>
          <w:color w:val="000000" w:themeColor="text1"/>
          <w:szCs w:val="28"/>
        </w:rPr>
      </w:pPr>
      <w:r w:rsidRPr="00475212">
        <w:rPr>
          <w:color w:val="000000" w:themeColor="text1"/>
          <w:szCs w:val="28"/>
        </w:rPr>
        <w:t>Nghị quyết này quy định chính sách hỗ trợ của tỉnh đối với</w:t>
      </w:r>
      <w:r w:rsidR="002F5D5E" w:rsidRPr="00125164">
        <w:rPr>
          <w:color w:val="000000" w:themeColor="text1"/>
          <w:szCs w:val="28"/>
        </w:rPr>
        <w:t xml:space="preserve"> n</w:t>
      </w:r>
      <w:r w:rsidRPr="00475212">
        <w:rPr>
          <w:color w:val="000000" w:themeColor="text1"/>
          <w:szCs w:val="28"/>
        </w:rPr>
        <w:t xml:space="preserve">gười </w:t>
      </w:r>
      <w:r w:rsidRPr="00F6242C">
        <w:rPr>
          <w:color w:val="000000" w:themeColor="text1"/>
          <w:szCs w:val="28"/>
        </w:rPr>
        <w:t>nghỉ hưu trước tuổi hoặc nghỉ thôi việc</w:t>
      </w:r>
      <w:r w:rsidRPr="00475212">
        <w:rPr>
          <w:color w:val="000000" w:themeColor="text1"/>
          <w:szCs w:val="28"/>
        </w:rPr>
        <w:t xml:space="preserve">; người thôi giữ chức vụ lãnh đạo, quản lý hoặc được bầu cử, bổ nhiệm chức danh lãnh đạo, quản lý thấp hơn; người tăng cường đi công tác ở cơ sở trong quá trình sắp xếp tổ chức bộ máy, đơn vị hành chính </w:t>
      </w:r>
      <w:r w:rsidRPr="00475212">
        <w:rPr>
          <w:rFonts w:eastAsia="Times New Roman"/>
          <w:iCs/>
          <w:color w:val="000000" w:themeColor="text1"/>
          <w:szCs w:val="28"/>
        </w:rPr>
        <w:t>trên địa bàn tỉnh Quảng Trị</w:t>
      </w:r>
      <w:r w:rsidRPr="00475212">
        <w:rPr>
          <w:rFonts w:eastAsia="Times New Roman"/>
          <w:bCs/>
          <w:color w:val="000000" w:themeColor="text1"/>
          <w:szCs w:val="28"/>
        </w:rPr>
        <w:t>, gồm:</w:t>
      </w:r>
    </w:p>
    <w:p w:rsidR="00FE53AF" w:rsidRPr="00475212" w:rsidRDefault="002F5D5E" w:rsidP="000610AF">
      <w:pPr>
        <w:spacing w:before="60" w:after="0" w:line="240" w:lineRule="auto"/>
        <w:ind w:firstLine="709"/>
        <w:jc w:val="both"/>
        <w:rPr>
          <w:rFonts w:eastAsia="Times New Roman"/>
          <w:bCs/>
          <w:color w:val="000000" w:themeColor="text1"/>
          <w:szCs w:val="28"/>
        </w:rPr>
      </w:pPr>
      <w:r>
        <w:rPr>
          <w:rFonts w:eastAsia="Times New Roman"/>
          <w:bCs/>
          <w:color w:val="000000" w:themeColor="text1"/>
          <w:szCs w:val="28"/>
        </w:rPr>
        <w:t>1. Cơ quan của Đảng</w:t>
      </w:r>
      <w:r w:rsidR="00FE53AF" w:rsidRPr="00475212">
        <w:rPr>
          <w:rFonts w:eastAsia="Times New Roman"/>
          <w:bCs/>
          <w:color w:val="000000" w:themeColor="text1"/>
          <w:szCs w:val="28"/>
        </w:rPr>
        <w:t xml:space="preserve">, </w:t>
      </w:r>
      <w:r w:rsidRPr="00125164">
        <w:rPr>
          <w:rFonts w:eastAsia="Times New Roman"/>
          <w:bCs/>
          <w:color w:val="000000" w:themeColor="text1"/>
          <w:szCs w:val="28"/>
        </w:rPr>
        <w:t>chính quyền</w:t>
      </w:r>
      <w:r w:rsidR="00FE53AF" w:rsidRPr="00475212">
        <w:rPr>
          <w:rFonts w:eastAsia="Times New Roman"/>
          <w:bCs/>
          <w:color w:val="000000" w:themeColor="text1"/>
          <w:szCs w:val="28"/>
        </w:rPr>
        <w:t>, Mặt trận Tổ quốc Việt Nam, tổ chức chính trị - xã hội ở tỉnh, cấp huyện</w:t>
      </w:r>
      <w:r w:rsidR="00FE53AF" w:rsidRPr="00F6242C">
        <w:rPr>
          <w:rFonts w:eastAsia="Times New Roman"/>
          <w:bCs/>
          <w:color w:val="000000" w:themeColor="text1"/>
          <w:szCs w:val="28"/>
        </w:rPr>
        <w:t>,</w:t>
      </w:r>
      <w:r w:rsidR="00FE53AF" w:rsidRPr="00475212">
        <w:rPr>
          <w:rFonts w:eastAsia="Times New Roman"/>
          <w:bCs/>
          <w:color w:val="000000" w:themeColor="text1"/>
          <w:szCs w:val="28"/>
        </w:rPr>
        <w:t xml:space="preserve"> cấp xã.</w:t>
      </w:r>
    </w:p>
    <w:p w:rsidR="00FE53AF" w:rsidRPr="00475212" w:rsidRDefault="00FE53AF" w:rsidP="000610AF">
      <w:pPr>
        <w:spacing w:before="60" w:after="0" w:line="240" w:lineRule="auto"/>
        <w:ind w:firstLine="709"/>
        <w:jc w:val="both"/>
        <w:rPr>
          <w:rFonts w:eastAsia="Times New Roman"/>
          <w:bCs/>
          <w:color w:val="000000" w:themeColor="text1"/>
          <w:szCs w:val="28"/>
        </w:rPr>
      </w:pPr>
      <w:r w:rsidRPr="00475212">
        <w:rPr>
          <w:rFonts w:eastAsia="Times New Roman"/>
          <w:bCs/>
          <w:color w:val="000000" w:themeColor="text1"/>
          <w:szCs w:val="28"/>
        </w:rPr>
        <w:t>2. Các đơn vị sự nghiệp công lập thuộc: Ủy ban nhân dân tỉnh, các cơ quan chuyên môn thuộc Ủy ban nhân dân tỉnh, Ủy ban nhân dân cấp huyện.</w:t>
      </w:r>
    </w:p>
    <w:p w:rsidR="00FE53AF" w:rsidRPr="00475212" w:rsidRDefault="00FE53AF" w:rsidP="000610AF">
      <w:pPr>
        <w:spacing w:before="60" w:after="0" w:line="240" w:lineRule="auto"/>
        <w:ind w:firstLine="709"/>
        <w:jc w:val="both"/>
        <w:rPr>
          <w:rFonts w:eastAsia="Times New Roman"/>
          <w:bCs/>
          <w:color w:val="000000" w:themeColor="text1"/>
          <w:szCs w:val="28"/>
        </w:rPr>
      </w:pPr>
      <w:r w:rsidRPr="00475212">
        <w:rPr>
          <w:rFonts w:eastAsia="Times New Roman"/>
          <w:bCs/>
          <w:color w:val="000000" w:themeColor="text1"/>
          <w:szCs w:val="28"/>
        </w:rPr>
        <w:t xml:space="preserve">3. Đơn vị sự nghiệp công lập khác </w:t>
      </w:r>
      <w:r w:rsidRPr="00475212">
        <w:rPr>
          <w:rFonts w:eastAsia="Times New Roman"/>
          <w:bCs/>
          <w:i/>
          <w:iCs/>
          <w:color w:val="000000" w:themeColor="text1"/>
          <w:szCs w:val="28"/>
        </w:rPr>
        <w:t>(không thuộc quy định tại khoản 2 Điều này)</w:t>
      </w:r>
      <w:r w:rsidRPr="00475212">
        <w:rPr>
          <w:rFonts w:eastAsia="Times New Roman"/>
          <w:bCs/>
          <w:color w:val="000000" w:themeColor="text1"/>
          <w:szCs w:val="28"/>
        </w:rPr>
        <w:t xml:space="preserve"> hoàn thành việc sắp xếp tổ chức hoặc cơ cấu lại nhân lực của đơn vị trong thời gian 12 tháng kể từ ngày có quyết định của cấp có thẩm quyền.</w:t>
      </w:r>
    </w:p>
    <w:p w:rsidR="00FE53AF" w:rsidRPr="00475212" w:rsidRDefault="00FE53AF" w:rsidP="000610AF">
      <w:pPr>
        <w:spacing w:before="60" w:after="0" w:line="240" w:lineRule="auto"/>
        <w:ind w:firstLine="709"/>
        <w:jc w:val="both"/>
        <w:rPr>
          <w:b/>
          <w:color w:val="000000" w:themeColor="text1"/>
          <w:szCs w:val="28"/>
        </w:rPr>
      </w:pPr>
      <w:r w:rsidRPr="00475212">
        <w:rPr>
          <w:b/>
          <w:color w:val="000000" w:themeColor="text1"/>
          <w:szCs w:val="28"/>
        </w:rPr>
        <w:t>Điều 2. Đối tượng áp dụng</w:t>
      </w:r>
    </w:p>
    <w:p w:rsidR="00FE53AF" w:rsidRPr="00475212" w:rsidRDefault="00FE53AF" w:rsidP="000610AF">
      <w:pPr>
        <w:spacing w:before="60" w:after="0" w:line="240" w:lineRule="auto"/>
        <w:ind w:firstLine="709"/>
        <w:jc w:val="both"/>
        <w:rPr>
          <w:color w:val="000000" w:themeColor="text1"/>
          <w:szCs w:val="28"/>
        </w:rPr>
      </w:pPr>
      <w:r w:rsidRPr="00475212">
        <w:rPr>
          <w:color w:val="000000" w:themeColor="text1"/>
          <w:szCs w:val="28"/>
        </w:rPr>
        <w:t>1. Đối tượng áp dụng:</w:t>
      </w:r>
    </w:p>
    <w:p w:rsidR="00FE53AF" w:rsidRPr="006567A0" w:rsidRDefault="00FE53AF" w:rsidP="000610AF">
      <w:pPr>
        <w:spacing w:before="60" w:after="0" w:line="240" w:lineRule="auto"/>
        <w:ind w:firstLine="709"/>
        <w:jc w:val="both"/>
        <w:rPr>
          <w:rFonts w:eastAsia="Times New Roman" w:cs="Times New Roman"/>
          <w:color w:val="000000" w:themeColor="text1"/>
          <w:szCs w:val="28"/>
        </w:rPr>
      </w:pPr>
      <w:r w:rsidRPr="00475212">
        <w:rPr>
          <w:color w:val="000000" w:themeColor="text1"/>
          <w:szCs w:val="28"/>
        </w:rPr>
        <w:t>a) Cán bộ, công chức, viên chức; cán bộ, công chức cấp xã</w:t>
      </w:r>
      <w:r w:rsidRPr="00F6242C">
        <w:rPr>
          <w:color w:val="000000" w:themeColor="text1"/>
          <w:szCs w:val="28"/>
        </w:rPr>
        <w:t xml:space="preserve">; người làm việc theo chế độ hợp đồng lao động theo quy định của pháp luật lao động trước thời điểm ngày 15/01/2019 và người làm việc theo chế độ hợp đồng lao động được áp dụng chính sách như công chức nghỉ hưu trước tuổi, nghỉ thôi việc theo </w:t>
      </w:r>
      <w:r w:rsidRPr="00475212">
        <w:rPr>
          <w:color w:val="000000" w:themeColor="text1"/>
          <w:szCs w:val="28"/>
        </w:rPr>
        <w:t>Nghị định số 178/2024/NĐ-CP</w:t>
      </w:r>
      <w:r w:rsidR="00F540BE" w:rsidRPr="00125164">
        <w:rPr>
          <w:color w:val="000000" w:themeColor="text1"/>
          <w:szCs w:val="28"/>
        </w:rPr>
        <w:t xml:space="preserve"> </w:t>
      </w:r>
      <w:r w:rsidR="00F540BE" w:rsidRPr="00F540BE">
        <w:rPr>
          <w:rFonts w:eastAsia="Times New Roman" w:cs="Times New Roman"/>
          <w:color w:val="000000" w:themeColor="text1"/>
          <w:szCs w:val="28"/>
        </w:rPr>
        <w:t>ngày 31</w:t>
      </w:r>
      <w:r w:rsidR="00F540BE" w:rsidRPr="00125164">
        <w:rPr>
          <w:rFonts w:eastAsia="Times New Roman" w:cs="Times New Roman"/>
          <w:color w:val="000000" w:themeColor="text1"/>
          <w:szCs w:val="28"/>
        </w:rPr>
        <w:t>/12/</w:t>
      </w:r>
      <w:r w:rsidR="00F540BE" w:rsidRPr="00F540BE">
        <w:rPr>
          <w:rFonts w:eastAsia="Times New Roman" w:cs="Times New Roman"/>
          <w:color w:val="000000" w:themeColor="text1"/>
          <w:szCs w:val="28"/>
        </w:rPr>
        <w:t>2024 của Chính phủ về chính sách, chế độ đối với cán bộ, công chức, viên chức, người lao động và lực lượng vũ trang trong thực hiện sắp xếp tổ chức bộ máy của hệ thống chính trị</w:t>
      </w:r>
      <w:r w:rsidR="00F540BE" w:rsidRPr="00125164">
        <w:rPr>
          <w:rFonts w:eastAsia="Times New Roman" w:cs="Times New Roman"/>
          <w:color w:val="000000" w:themeColor="text1"/>
          <w:szCs w:val="28"/>
        </w:rPr>
        <w:t xml:space="preserve"> (gọi tắt là Nghị định 178/2024/NĐ-CP)</w:t>
      </w:r>
      <w:r w:rsidR="00F540BE" w:rsidRPr="00F540BE">
        <w:rPr>
          <w:rFonts w:eastAsia="Times New Roman" w:cs="Times New Roman"/>
          <w:color w:val="000000" w:themeColor="text1"/>
          <w:szCs w:val="28"/>
        </w:rPr>
        <w:t>;</w:t>
      </w:r>
      <w:r w:rsidRPr="00F6242C">
        <w:rPr>
          <w:rFonts w:eastAsia="Times New Roman" w:cs="Times New Roman"/>
          <w:iCs/>
          <w:color w:val="000000" w:themeColor="text1"/>
          <w:szCs w:val="28"/>
        </w:rPr>
        <w:t xml:space="preserve"> c</w:t>
      </w:r>
      <w:r w:rsidRPr="00F6242C">
        <w:rPr>
          <w:color w:val="000000" w:themeColor="text1"/>
          <w:szCs w:val="28"/>
        </w:rPr>
        <w:t>ó đơn đăng ký nghỉ hưu trước tuổi, nghỉ thôi việc nộp trước ngày 20/02/</w:t>
      </w:r>
      <w:r w:rsidRPr="006567A0">
        <w:rPr>
          <w:szCs w:val="28"/>
        </w:rPr>
        <w:t>2025</w:t>
      </w:r>
      <w:r w:rsidR="00F540BE" w:rsidRPr="006567A0">
        <w:rPr>
          <w:szCs w:val="28"/>
        </w:rPr>
        <w:t>, có nguyện vọng nghỉ hưu</w:t>
      </w:r>
      <w:r w:rsidR="00B83E28" w:rsidRPr="006567A0">
        <w:rPr>
          <w:szCs w:val="28"/>
        </w:rPr>
        <w:t xml:space="preserve"> trước tuổi</w:t>
      </w:r>
      <w:r w:rsidR="00F540BE" w:rsidRPr="006567A0">
        <w:rPr>
          <w:szCs w:val="28"/>
        </w:rPr>
        <w:t>, nghỉ thôi việc và được cấp có thẩm quyền</w:t>
      </w:r>
      <w:r w:rsidR="00111AAB" w:rsidRPr="006567A0">
        <w:rPr>
          <w:szCs w:val="28"/>
          <w:lang w:val="en-US"/>
        </w:rPr>
        <w:t xml:space="preserve"> </w:t>
      </w:r>
      <w:r w:rsidR="00F540BE" w:rsidRPr="006567A0">
        <w:rPr>
          <w:szCs w:val="28"/>
        </w:rPr>
        <w:t>quyết định</w:t>
      </w:r>
      <w:r w:rsidR="003F49A1">
        <w:rPr>
          <w:szCs w:val="28"/>
          <w:lang w:val="en-US"/>
        </w:rPr>
        <w:t xml:space="preserve"> cho</w:t>
      </w:r>
      <w:r w:rsidR="00F540BE" w:rsidRPr="006567A0">
        <w:rPr>
          <w:szCs w:val="28"/>
        </w:rPr>
        <w:t xml:space="preserve"> nghỉ</w:t>
      </w:r>
      <w:r w:rsidR="00F2274D">
        <w:rPr>
          <w:szCs w:val="28"/>
        </w:rPr>
        <w:t xml:space="preserve"> hưu</w:t>
      </w:r>
      <w:r w:rsidR="00F2274D">
        <w:rPr>
          <w:szCs w:val="28"/>
          <w:lang w:val="en-US"/>
        </w:rPr>
        <w:t xml:space="preserve"> </w:t>
      </w:r>
      <w:r w:rsidR="00F540BE" w:rsidRPr="006567A0">
        <w:rPr>
          <w:szCs w:val="28"/>
        </w:rPr>
        <w:t xml:space="preserve">trước tuổi, nghỉ thôi việc </w:t>
      </w:r>
      <w:r w:rsidRPr="006567A0">
        <w:rPr>
          <w:rFonts w:eastAsia="Times New Roman" w:cs="Times New Roman"/>
          <w:color w:val="000000" w:themeColor="text1"/>
          <w:szCs w:val="28"/>
        </w:rPr>
        <w:t>trước ngày 01/</w:t>
      </w:r>
      <w:r w:rsidR="00F540BE" w:rsidRPr="006567A0">
        <w:rPr>
          <w:rFonts w:eastAsia="Times New Roman" w:cs="Times New Roman"/>
          <w:color w:val="000000" w:themeColor="text1"/>
          <w:szCs w:val="28"/>
        </w:rPr>
        <w:t>6</w:t>
      </w:r>
      <w:r w:rsidRPr="006567A0">
        <w:rPr>
          <w:rFonts w:eastAsia="Times New Roman" w:cs="Times New Roman"/>
          <w:color w:val="000000" w:themeColor="text1"/>
          <w:szCs w:val="28"/>
        </w:rPr>
        <w:t>/202</w:t>
      </w:r>
      <w:r w:rsidR="00F540BE" w:rsidRPr="006567A0">
        <w:rPr>
          <w:rFonts w:eastAsia="Times New Roman" w:cs="Times New Roman"/>
          <w:color w:val="000000" w:themeColor="text1"/>
          <w:szCs w:val="28"/>
        </w:rPr>
        <w:t>5</w:t>
      </w:r>
      <w:r w:rsidRPr="006567A0">
        <w:rPr>
          <w:rFonts w:eastAsia="Times New Roman" w:cs="Times New Roman"/>
          <w:color w:val="000000" w:themeColor="text1"/>
          <w:szCs w:val="28"/>
        </w:rPr>
        <w:t>.</w:t>
      </w:r>
    </w:p>
    <w:p w:rsidR="00FE53AF" w:rsidRPr="00475212" w:rsidRDefault="00FE53AF" w:rsidP="000610AF">
      <w:pPr>
        <w:spacing w:before="60" w:after="0" w:line="240" w:lineRule="auto"/>
        <w:ind w:firstLine="709"/>
        <w:jc w:val="both"/>
        <w:rPr>
          <w:color w:val="000000" w:themeColor="text1"/>
          <w:szCs w:val="28"/>
        </w:rPr>
      </w:pPr>
      <w:r w:rsidRPr="00475212">
        <w:rPr>
          <w:color w:val="000000" w:themeColor="text1"/>
          <w:szCs w:val="28"/>
        </w:rPr>
        <w:t>b) Cán bộ, công chức, viên chức l</w:t>
      </w:r>
      <w:r w:rsidRPr="00475212">
        <w:rPr>
          <w:rFonts w:eastAsia="Times New Roman"/>
          <w:bCs/>
          <w:color w:val="000000" w:themeColor="text1"/>
          <w:szCs w:val="28"/>
        </w:rPr>
        <w:t>ãnh đạo, quản lý</w:t>
      </w:r>
      <w:r w:rsidRPr="00475212">
        <w:rPr>
          <w:rFonts w:eastAsia="Times New Roman"/>
          <w:b/>
          <w:bCs/>
          <w:color w:val="000000" w:themeColor="text1"/>
          <w:szCs w:val="28"/>
        </w:rPr>
        <w:t xml:space="preserve"> </w:t>
      </w:r>
      <w:r w:rsidRPr="00475212">
        <w:rPr>
          <w:rFonts w:eastAsia="Times New Roman"/>
          <w:bCs/>
          <w:color w:val="000000" w:themeColor="text1"/>
          <w:szCs w:val="28"/>
        </w:rPr>
        <w:t>thôi giữ chức vụ lãnh đạo, quản lý hoặc được bầu cử, bổ nhiệm giữ chức vụ lãnh đạo, quản lý thấp hơn do sắp xếp tổ chức bộ máy</w:t>
      </w:r>
      <w:r w:rsidR="00747BDE">
        <w:rPr>
          <w:rFonts w:eastAsia="Times New Roman"/>
          <w:bCs/>
          <w:color w:val="000000" w:themeColor="text1"/>
          <w:szCs w:val="28"/>
        </w:rPr>
        <w:t xml:space="preserve">, </w:t>
      </w:r>
      <w:r w:rsidR="00747BDE" w:rsidRPr="006567A0">
        <w:rPr>
          <w:szCs w:val="28"/>
        </w:rPr>
        <w:t>đơn vị hành chính</w:t>
      </w:r>
      <w:r w:rsidRPr="00475212">
        <w:rPr>
          <w:rFonts w:eastAsia="Times New Roman"/>
          <w:bCs/>
          <w:color w:val="000000" w:themeColor="text1"/>
          <w:szCs w:val="28"/>
        </w:rPr>
        <w:t xml:space="preserve"> theo quy định tại </w:t>
      </w:r>
      <w:r w:rsidRPr="00475212">
        <w:rPr>
          <w:color w:val="000000" w:themeColor="text1"/>
          <w:szCs w:val="28"/>
        </w:rPr>
        <w:t>Nghị định số 178/2024/NĐ-CP</w:t>
      </w:r>
      <w:r w:rsidR="002F5D5E" w:rsidRPr="00125164">
        <w:rPr>
          <w:color w:val="000000" w:themeColor="text1"/>
          <w:szCs w:val="28"/>
        </w:rPr>
        <w:t>.</w:t>
      </w:r>
    </w:p>
    <w:p w:rsidR="00FE53AF" w:rsidRPr="00475212" w:rsidRDefault="00FE53AF" w:rsidP="000610AF">
      <w:pPr>
        <w:spacing w:before="60" w:after="0" w:line="240" w:lineRule="auto"/>
        <w:ind w:firstLine="709"/>
        <w:jc w:val="both"/>
        <w:rPr>
          <w:color w:val="000000" w:themeColor="text1"/>
          <w:szCs w:val="28"/>
        </w:rPr>
      </w:pPr>
      <w:r w:rsidRPr="00475212">
        <w:rPr>
          <w:color w:val="000000" w:themeColor="text1"/>
          <w:szCs w:val="28"/>
        </w:rPr>
        <w:t xml:space="preserve">c) </w:t>
      </w:r>
      <w:r w:rsidRPr="00475212">
        <w:rPr>
          <w:rFonts w:eastAsia="Times New Roman"/>
          <w:bCs/>
          <w:color w:val="000000" w:themeColor="text1"/>
          <w:szCs w:val="28"/>
        </w:rPr>
        <w:t>Cán bộ, công chức, viên chức được cơ quan có thẩm quyền cử tăng cường đến làm việc tại cơ quan</w:t>
      </w:r>
      <w:r w:rsidR="002F5D5E" w:rsidRPr="00125164">
        <w:rPr>
          <w:rFonts w:eastAsia="Times New Roman"/>
          <w:bCs/>
          <w:color w:val="000000" w:themeColor="text1"/>
          <w:szCs w:val="28"/>
        </w:rPr>
        <w:t xml:space="preserve"> của </w:t>
      </w:r>
      <w:r w:rsidRPr="00475212">
        <w:rPr>
          <w:rFonts w:eastAsia="Times New Roman"/>
          <w:bCs/>
          <w:color w:val="000000" w:themeColor="text1"/>
          <w:szCs w:val="28"/>
        </w:rPr>
        <w:t xml:space="preserve">Đảng, </w:t>
      </w:r>
      <w:r w:rsidR="002F5D5E" w:rsidRPr="00125164">
        <w:rPr>
          <w:rFonts w:eastAsia="Times New Roman"/>
          <w:bCs/>
          <w:color w:val="000000" w:themeColor="text1"/>
          <w:szCs w:val="28"/>
        </w:rPr>
        <w:t>chính quyền</w:t>
      </w:r>
      <w:r w:rsidRPr="00475212">
        <w:rPr>
          <w:rFonts w:eastAsia="Times New Roman"/>
          <w:bCs/>
          <w:color w:val="000000" w:themeColor="text1"/>
          <w:szCs w:val="28"/>
        </w:rPr>
        <w:t xml:space="preserve"> và tổ chức chính trị - xã hội ở cấp xã theo quy định tại Nghị định số </w:t>
      </w:r>
      <w:r w:rsidRPr="00475212">
        <w:rPr>
          <w:color w:val="000000" w:themeColor="text1"/>
          <w:szCs w:val="28"/>
        </w:rPr>
        <w:t>178/2024/NĐ-CP</w:t>
      </w:r>
      <w:r w:rsidR="00834470">
        <w:rPr>
          <w:color w:val="000000" w:themeColor="text1"/>
          <w:szCs w:val="28"/>
        </w:rPr>
        <w:t>.</w:t>
      </w:r>
    </w:p>
    <w:p w:rsidR="00FE53AF" w:rsidRPr="00F6242C" w:rsidRDefault="00FE53AF" w:rsidP="000610AF">
      <w:pPr>
        <w:spacing w:before="60" w:after="0" w:line="240" w:lineRule="auto"/>
        <w:ind w:firstLine="709"/>
        <w:jc w:val="both"/>
        <w:rPr>
          <w:rFonts w:eastAsia="Times New Roman" w:cs="Times New Roman"/>
          <w:iCs/>
          <w:color w:val="000000" w:themeColor="text1"/>
          <w:szCs w:val="28"/>
        </w:rPr>
      </w:pPr>
      <w:r w:rsidRPr="00475212">
        <w:rPr>
          <w:color w:val="000000" w:themeColor="text1"/>
          <w:szCs w:val="28"/>
        </w:rPr>
        <w:t xml:space="preserve">d) </w:t>
      </w:r>
      <w:r w:rsidRPr="00475212">
        <w:rPr>
          <w:rFonts w:eastAsia="Times New Roman" w:cs="Times New Roman"/>
          <w:color w:val="000000" w:themeColor="text1"/>
          <w:szCs w:val="28"/>
        </w:rPr>
        <w:t xml:space="preserve">Người hoạt động không chuyên trách ở cấp xã dôi dư do sắp xếp đơn vị hành chính cấp xã thực hiện chính sách tinh giản biên chế </w:t>
      </w:r>
      <w:r w:rsidRPr="00475212">
        <w:rPr>
          <w:rFonts w:eastAsia="Times New Roman" w:cs="Times New Roman"/>
          <w:i/>
          <w:iCs/>
          <w:color w:val="000000" w:themeColor="text1"/>
          <w:szCs w:val="28"/>
        </w:rPr>
        <w:t>(</w:t>
      </w:r>
      <w:r w:rsidRPr="00F6242C">
        <w:rPr>
          <w:rFonts w:eastAsia="Times New Roman" w:cs="Times New Roman"/>
          <w:i/>
          <w:iCs/>
          <w:color w:val="000000" w:themeColor="text1"/>
          <w:szCs w:val="28"/>
        </w:rPr>
        <w:t xml:space="preserve">nghỉ </w:t>
      </w:r>
      <w:r w:rsidRPr="00475212">
        <w:rPr>
          <w:rFonts w:eastAsia="Times New Roman" w:cs="Times New Roman"/>
          <w:i/>
          <w:iCs/>
          <w:color w:val="000000" w:themeColor="text1"/>
          <w:szCs w:val="28"/>
        </w:rPr>
        <w:t>thôi việc)</w:t>
      </w:r>
      <w:r w:rsidRPr="00475212">
        <w:rPr>
          <w:rFonts w:eastAsia="Times New Roman" w:cs="Times New Roman"/>
          <w:color w:val="000000" w:themeColor="text1"/>
          <w:szCs w:val="28"/>
        </w:rPr>
        <w:t xml:space="preserve"> theo Nghị định số 29/2023/NĐ-CP</w:t>
      </w:r>
      <w:r w:rsidRPr="00F6242C">
        <w:rPr>
          <w:rFonts w:eastAsia="Times New Roman" w:cs="Times New Roman"/>
          <w:color w:val="000000" w:themeColor="text1"/>
          <w:szCs w:val="28"/>
        </w:rPr>
        <w:t xml:space="preserve"> </w:t>
      </w:r>
      <w:r w:rsidRPr="00475212">
        <w:rPr>
          <w:iCs/>
          <w:color w:val="000000" w:themeColor="text1"/>
          <w:szCs w:val="28"/>
        </w:rPr>
        <w:t>ngày 03</w:t>
      </w:r>
      <w:r w:rsidR="001C2742" w:rsidRPr="00125164">
        <w:rPr>
          <w:iCs/>
          <w:color w:val="000000" w:themeColor="text1"/>
          <w:szCs w:val="28"/>
        </w:rPr>
        <w:t>/6/</w:t>
      </w:r>
      <w:r w:rsidRPr="00475212">
        <w:rPr>
          <w:iCs/>
          <w:color w:val="000000" w:themeColor="text1"/>
          <w:szCs w:val="28"/>
        </w:rPr>
        <w:t>2023 của Chính phủ quy định về tinh giản biên chế</w:t>
      </w:r>
      <w:r w:rsidR="00DC7EEB" w:rsidRPr="00125164">
        <w:rPr>
          <w:iCs/>
          <w:color w:val="000000" w:themeColor="text1"/>
          <w:szCs w:val="28"/>
        </w:rPr>
        <w:t xml:space="preserve"> (gọi tắt là Nghị định số 29/2023/NĐ-CP)</w:t>
      </w:r>
      <w:r w:rsidRPr="00F6242C">
        <w:rPr>
          <w:rFonts w:eastAsia="Times New Roman" w:cs="Times New Roman"/>
          <w:iCs/>
          <w:color w:val="000000" w:themeColor="text1"/>
          <w:szCs w:val="28"/>
        </w:rPr>
        <w:t>,</w:t>
      </w:r>
      <w:bookmarkStart w:id="2" w:name="_Hlk189835813"/>
      <w:r w:rsidRPr="00F6242C">
        <w:rPr>
          <w:rFonts w:eastAsia="Times New Roman" w:cs="Times New Roman"/>
          <w:iCs/>
          <w:color w:val="000000" w:themeColor="text1"/>
          <w:szCs w:val="28"/>
        </w:rPr>
        <w:t xml:space="preserve"> c</w:t>
      </w:r>
      <w:r w:rsidRPr="00F6242C">
        <w:rPr>
          <w:color w:val="000000" w:themeColor="text1"/>
          <w:szCs w:val="28"/>
        </w:rPr>
        <w:t>ó đơn đăng ký nghỉ thôi việc nộp trước ngày 20/02</w:t>
      </w:r>
      <w:r w:rsidRPr="006567A0">
        <w:rPr>
          <w:rFonts w:eastAsia="Times New Roman" w:cs="Times New Roman"/>
          <w:color w:val="000000" w:themeColor="text1"/>
          <w:szCs w:val="28"/>
        </w:rPr>
        <w:t>/2025</w:t>
      </w:r>
      <w:r w:rsidR="002F5D5E" w:rsidRPr="006567A0">
        <w:rPr>
          <w:rFonts w:eastAsia="Times New Roman" w:cs="Times New Roman"/>
          <w:color w:val="000000" w:themeColor="text1"/>
          <w:szCs w:val="28"/>
        </w:rPr>
        <w:t xml:space="preserve">, có nguyện vọng nghỉ thôi việc và được cấp có thẩm quyền quyết định </w:t>
      </w:r>
      <w:r w:rsidR="003F49A1">
        <w:rPr>
          <w:rFonts w:eastAsia="Times New Roman" w:cs="Times New Roman"/>
          <w:color w:val="000000" w:themeColor="text1"/>
          <w:szCs w:val="28"/>
          <w:lang w:val="en-US"/>
        </w:rPr>
        <w:t xml:space="preserve">cho </w:t>
      </w:r>
      <w:r w:rsidRPr="006567A0">
        <w:rPr>
          <w:rFonts w:eastAsia="Times New Roman" w:cs="Times New Roman"/>
          <w:color w:val="000000" w:themeColor="text1"/>
          <w:szCs w:val="28"/>
        </w:rPr>
        <w:t>nghỉ thôi việc trước ngày 01/</w:t>
      </w:r>
      <w:r w:rsidR="001C2742" w:rsidRPr="006567A0">
        <w:rPr>
          <w:rFonts w:eastAsia="Times New Roman" w:cs="Times New Roman"/>
          <w:color w:val="000000" w:themeColor="text1"/>
          <w:szCs w:val="28"/>
        </w:rPr>
        <w:t>6</w:t>
      </w:r>
      <w:r w:rsidRPr="006567A0">
        <w:rPr>
          <w:rFonts w:eastAsia="Times New Roman" w:cs="Times New Roman"/>
          <w:color w:val="000000" w:themeColor="text1"/>
          <w:szCs w:val="28"/>
        </w:rPr>
        <w:t>/20</w:t>
      </w:r>
      <w:r w:rsidR="001C2742" w:rsidRPr="006567A0">
        <w:rPr>
          <w:rFonts w:eastAsia="Times New Roman" w:cs="Times New Roman"/>
          <w:color w:val="000000" w:themeColor="text1"/>
          <w:szCs w:val="28"/>
        </w:rPr>
        <w:t>25</w:t>
      </w:r>
      <w:r w:rsidRPr="006567A0">
        <w:rPr>
          <w:rFonts w:eastAsia="Times New Roman" w:cs="Times New Roman"/>
          <w:color w:val="000000" w:themeColor="text1"/>
          <w:szCs w:val="28"/>
        </w:rPr>
        <w:t>.</w:t>
      </w:r>
    </w:p>
    <w:p w:rsidR="00FE53AF" w:rsidRPr="00F6242C" w:rsidRDefault="00FE53AF" w:rsidP="000610AF">
      <w:pPr>
        <w:spacing w:before="60" w:after="0" w:line="240" w:lineRule="auto"/>
        <w:ind w:firstLine="709"/>
        <w:jc w:val="both"/>
        <w:rPr>
          <w:rFonts w:eastAsia="Times New Roman" w:cs="Times New Roman"/>
          <w:color w:val="000000" w:themeColor="text1"/>
          <w:szCs w:val="28"/>
        </w:rPr>
      </w:pPr>
      <w:r w:rsidRPr="00475212">
        <w:rPr>
          <w:color w:val="000000" w:themeColor="text1"/>
          <w:szCs w:val="28"/>
        </w:rPr>
        <w:lastRenderedPageBreak/>
        <w:t>2. Đối tượng không áp dụng</w:t>
      </w:r>
      <w:r w:rsidRPr="00475212">
        <w:rPr>
          <w:rFonts w:eastAsia="Times New Roman" w:cs="Times New Roman"/>
          <w:color w:val="000000" w:themeColor="text1"/>
          <w:szCs w:val="28"/>
        </w:rPr>
        <w:t>:</w:t>
      </w:r>
    </w:p>
    <w:p w:rsidR="00FE53AF" w:rsidRPr="00F6242C" w:rsidRDefault="00FE53AF" w:rsidP="000610AF">
      <w:pPr>
        <w:spacing w:before="60" w:after="0" w:line="240" w:lineRule="auto"/>
        <w:ind w:firstLine="709"/>
        <w:jc w:val="both"/>
        <w:rPr>
          <w:color w:val="000000" w:themeColor="text1"/>
          <w:szCs w:val="28"/>
        </w:rPr>
      </w:pPr>
      <w:r w:rsidRPr="00F6242C">
        <w:rPr>
          <w:rFonts w:eastAsia="Times New Roman" w:cs="Times New Roman"/>
          <w:color w:val="000000" w:themeColor="text1"/>
          <w:szCs w:val="28"/>
        </w:rPr>
        <w:t xml:space="preserve">a) Cán bộ, công chức, viên chức, người lao động có </w:t>
      </w:r>
      <w:r w:rsidRPr="00475212">
        <w:rPr>
          <w:color w:val="000000" w:themeColor="text1"/>
        </w:rPr>
        <w:t xml:space="preserve">thời gian công tác còn từ đủ 06 tháng trở xuống, tính từ ngày nghỉ hưu trước tuổi, </w:t>
      </w:r>
      <w:r w:rsidRPr="00F6242C">
        <w:rPr>
          <w:color w:val="000000" w:themeColor="text1"/>
        </w:rPr>
        <w:t xml:space="preserve">nghỉ </w:t>
      </w:r>
      <w:r w:rsidRPr="00475212">
        <w:rPr>
          <w:color w:val="000000" w:themeColor="text1"/>
        </w:rPr>
        <w:t>thôi việc theo Nghị định số 178/2024/NĐ-CP đến thời điểm đủ tuổi nghỉ hưu theo quy định</w:t>
      </w:r>
      <w:r w:rsidRPr="00F6242C">
        <w:rPr>
          <w:color w:val="000000" w:themeColor="text1"/>
        </w:rPr>
        <w:t>.</w:t>
      </w:r>
    </w:p>
    <w:p w:rsidR="00FE53AF" w:rsidRPr="00F6242C" w:rsidRDefault="00FE53AF" w:rsidP="000610AF">
      <w:pPr>
        <w:shd w:val="clear" w:color="auto" w:fill="FFFFFF"/>
        <w:spacing w:before="60" w:after="0" w:line="240" w:lineRule="auto"/>
        <w:ind w:firstLine="709"/>
        <w:jc w:val="both"/>
        <w:rPr>
          <w:color w:val="000000" w:themeColor="text1"/>
          <w:szCs w:val="28"/>
          <w:lang w:eastAsia="vi-VN"/>
        </w:rPr>
      </w:pPr>
      <w:r w:rsidRPr="00F6242C">
        <w:rPr>
          <w:color w:val="000000" w:themeColor="text1"/>
          <w:szCs w:val="28"/>
        </w:rPr>
        <w:t>b</w:t>
      </w:r>
      <w:r w:rsidRPr="00475212">
        <w:rPr>
          <w:color w:val="000000" w:themeColor="text1"/>
          <w:szCs w:val="28"/>
        </w:rPr>
        <w:t xml:space="preserve">) Người hoạt động không chuyên trách cấp xã </w:t>
      </w:r>
      <w:r w:rsidRPr="00475212">
        <w:rPr>
          <w:color w:val="000000" w:themeColor="text1"/>
          <w:szCs w:val="28"/>
          <w:lang w:eastAsia="vi-VN"/>
        </w:rPr>
        <w:t>đang hưởng chế độ hưu trí hoặc trợ cấp mất sức lao động, thương binh, bệnh binh</w:t>
      </w:r>
      <w:r w:rsidRPr="00475212">
        <w:rPr>
          <w:color w:val="000000" w:themeColor="text1"/>
          <w:szCs w:val="28"/>
        </w:rPr>
        <w:t xml:space="preserve"> nghỉ</w:t>
      </w:r>
      <w:r w:rsidRPr="00F6242C">
        <w:rPr>
          <w:color w:val="000000" w:themeColor="text1"/>
          <w:szCs w:val="28"/>
        </w:rPr>
        <w:t xml:space="preserve"> thôi</w:t>
      </w:r>
      <w:r w:rsidRPr="00475212">
        <w:rPr>
          <w:color w:val="000000" w:themeColor="text1"/>
          <w:szCs w:val="28"/>
        </w:rPr>
        <w:t xml:space="preserve"> việc.</w:t>
      </w:r>
      <w:r w:rsidRPr="00475212">
        <w:rPr>
          <w:color w:val="000000" w:themeColor="text1"/>
          <w:szCs w:val="28"/>
          <w:lang w:eastAsia="vi-VN"/>
        </w:rPr>
        <w:t xml:space="preserve"> </w:t>
      </w:r>
    </w:p>
    <w:bookmarkEnd w:id="2"/>
    <w:p w:rsidR="00FE53AF" w:rsidRPr="00475212" w:rsidRDefault="00FE53AF" w:rsidP="000610AF">
      <w:pPr>
        <w:spacing w:before="60" w:after="0" w:line="240" w:lineRule="auto"/>
        <w:ind w:firstLine="709"/>
        <w:jc w:val="both"/>
        <w:rPr>
          <w:rFonts w:eastAsia="Times New Roman"/>
          <w:b/>
          <w:bCs/>
          <w:color w:val="000000" w:themeColor="text1"/>
          <w:szCs w:val="28"/>
          <w:lang w:val="en-US"/>
        </w:rPr>
      </w:pPr>
      <w:r w:rsidRPr="00475212">
        <w:rPr>
          <w:rFonts w:eastAsia="Times New Roman"/>
          <w:b/>
          <w:bCs/>
          <w:color w:val="000000" w:themeColor="text1"/>
          <w:szCs w:val="28"/>
        </w:rPr>
        <w:t xml:space="preserve">Điều 3. </w:t>
      </w:r>
      <w:r w:rsidRPr="00475212">
        <w:rPr>
          <w:rFonts w:eastAsia="Times New Roman"/>
          <w:b/>
          <w:bCs/>
          <w:color w:val="000000" w:themeColor="text1"/>
          <w:szCs w:val="28"/>
          <w:lang w:val="en-US"/>
        </w:rPr>
        <w:t>Chính sách hỗ trợ</w:t>
      </w:r>
    </w:p>
    <w:p w:rsidR="00FE53AF" w:rsidRPr="00475212" w:rsidRDefault="00FE53AF" w:rsidP="000610AF">
      <w:pPr>
        <w:pStyle w:val="ListParagraph"/>
        <w:numPr>
          <w:ilvl w:val="0"/>
          <w:numId w:val="34"/>
        </w:numPr>
        <w:tabs>
          <w:tab w:val="left" w:pos="993"/>
        </w:tabs>
        <w:spacing w:before="60" w:after="0" w:line="240" w:lineRule="auto"/>
        <w:ind w:left="0" w:firstLine="709"/>
        <w:jc w:val="both"/>
        <w:rPr>
          <w:rFonts w:eastAsia="Times New Roman"/>
          <w:color w:val="000000" w:themeColor="text1"/>
          <w:szCs w:val="28"/>
        </w:rPr>
      </w:pPr>
      <w:r w:rsidRPr="00475212">
        <w:rPr>
          <w:bCs/>
          <w:color w:val="000000" w:themeColor="text1"/>
          <w:szCs w:val="28"/>
        </w:rPr>
        <w:t xml:space="preserve">Mỗi cán bộ, công chức, viên chức và người lao động nghỉ hưu trước tuổi, ngoài chính sách, chế độ của Chính phủ quy định thì được </w:t>
      </w:r>
      <w:r w:rsidRPr="00475212">
        <w:rPr>
          <w:color w:val="000000" w:themeColor="text1"/>
          <w:szCs w:val="28"/>
        </w:rPr>
        <w:t xml:space="preserve">hỗ trợ thêm 0,55 tháng tiền lương hiện hưởng cho mỗi năm công tác có đóng </w:t>
      </w:r>
      <w:r w:rsidR="00DC7EEB">
        <w:rPr>
          <w:color w:val="000000" w:themeColor="text1"/>
          <w:szCs w:val="28"/>
          <w:lang w:val="en-US"/>
        </w:rPr>
        <w:t xml:space="preserve">bảo hiểm xã hội </w:t>
      </w:r>
      <w:r w:rsidRPr="00475212">
        <w:rPr>
          <w:color w:val="000000" w:themeColor="text1"/>
          <w:szCs w:val="28"/>
        </w:rPr>
        <w:t>bắt buộc, tối đa không quá 200 triệu đồng.</w:t>
      </w:r>
    </w:p>
    <w:p w:rsidR="00FE53AF" w:rsidRPr="008A0F62" w:rsidRDefault="00FE53AF" w:rsidP="000610AF">
      <w:pPr>
        <w:tabs>
          <w:tab w:val="left" w:pos="851"/>
        </w:tabs>
        <w:spacing w:before="60" w:after="0" w:line="240" w:lineRule="auto"/>
        <w:ind w:firstLine="709"/>
        <w:jc w:val="both"/>
        <w:rPr>
          <w:rFonts w:eastAsia="Times New Roman"/>
          <w:color w:val="000000" w:themeColor="text1"/>
          <w:szCs w:val="28"/>
        </w:rPr>
      </w:pPr>
      <w:r w:rsidRPr="008A0F62">
        <w:rPr>
          <w:bCs/>
          <w:color w:val="000000" w:themeColor="text1"/>
          <w:szCs w:val="28"/>
        </w:rPr>
        <w:t xml:space="preserve">2. </w:t>
      </w:r>
      <w:r w:rsidRPr="00475212">
        <w:rPr>
          <w:bCs/>
          <w:color w:val="000000" w:themeColor="text1"/>
          <w:szCs w:val="28"/>
        </w:rPr>
        <w:t xml:space="preserve">Mỗi cán bộ, công chức, viên chức và người lao động </w:t>
      </w:r>
      <w:r w:rsidRPr="008A0F62">
        <w:rPr>
          <w:bCs/>
          <w:color w:val="000000" w:themeColor="text1"/>
          <w:szCs w:val="28"/>
        </w:rPr>
        <w:t xml:space="preserve">nghỉ </w:t>
      </w:r>
      <w:r w:rsidRPr="00475212">
        <w:rPr>
          <w:bCs/>
          <w:color w:val="000000" w:themeColor="text1"/>
          <w:szCs w:val="28"/>
        </w:rPr>
        <w:t xml:space="preserve">thôi việc, ngoài chính sách, chế độ của Chính phủ quy định thì được </w:t>
      </w:r>
      <w:r w:rsidRPr="00475212">
        <w:rPr>
          <w:color w:val="000000" w:themeColor="text1"/>
          <w:szCs w:val="28"/>
        </w:rPr>
        <w:t>hỗ trợ</w:t>
      </w:r>
      <w:r w:rsidRPr="008A0F62">
        <w:rPr>
          <w:color w:val="000000" w:themeColor="text1"/>
          <w:szCs w:val="28"/>
        </w:rPr>
        <w:t xml:space="preserve"> thêm</w:t>
      </w:r>
      <w:r w:rsidRPr="00475212">
        <w:rPr>
          <w:color w:val="000000" w:themeColor="text1"/>
          <w:szCs w:val="28"/>
        </w:rPr>
        <w:t xml:space="preserve"> 1,10 tháng tiền lương hiện hưởng cho </w:t>
      </w:r>
      <w:r w:rsidRPr="008A0F62">
        <w:rPr>
          <w:color w:val="000000" w:themeColor="text1"/>
          <w:szCs w:val="28"/>
        </w:rPr>
        <w:t>mỗi</w:t>
      </w:r>
      <w:r w:rsidRPr="00475212">
        <w:rPr>
          <w:color w:val="000000" w:themeColor="text1"/>
          <w:szCs w:val="28"/>
        </w:rPr>
        <w:t xml:space="preserve"> năm công tác có đóng </w:t>
      </w:r>
      <w:r w:rsidR="00DC7EEB" w:rsidRPr="008A0F62">
        <w:rPr>
          <w:color w:val="000000" w:themeColor="text1"/>
          <w:szCs w:val="28"/>
        </w:rPr>
        <w:t>bảo hiểm xã hội</w:t>
      </w:r>
      <w:r w:rsidRPr="00475212">
        <w:rPr>
          <w:color w:val="000000" w:themeColor="text1"/>
          <w:szCs w:val="28"/>
        </w:rPr>
        <w:t xml:space="preserve"> bắt buộc, mức hỗ trợ thấp nhất là 06 tháng tiền lương hiện hưởng và tối đa không quá 200 triệu đồng.</w:t>
      </w:r>
    </w:p>
    <w:p w:rsidR="00FE53AF" w:rsidRPr="00475212" w:rsidRDefault="00FE53AF" w:rsidP="000610AF">
      <w:pPr>
        <w:spacing w:before="60" w:after="0" w:line="240" w:lineRule="auto"/>
        <w:ind w:firstLine="709"/>
        <w:jc w:val="both"/>
        <w:rPr>
          <w:color w:val="000000" w:themeColor="text1"/>
        </w:rPr>
      </w:pPr>
      <w:r w:rsidRPr="008A0F62">
        <w:rPr>
          <w:color w:val="000000" w:themeColor="text1"/>
        </w:rPr>
        <w:t>3.</w:t>
      </w:r>
      <w:r w:rsidRPr="00475212">
        <w:rPr>
          <w:color w:val="000000" w:themeColor="text1"/>
        </w:rPr>
        <w:t xml:space="preserve"> Mỗi người hoạt động không chuyên trách ở cấp xã </w:t>
      </w:r>
      <w:r w:rsidRPr="008A0F62">
        <w:rPr>
          <w:color w:val="000000" w:themeColor="text1"/>
        </w:rPr>
        <w:t xml:space="preserve">nghỉ </w:t>
      </w:r>
      <w:r w:rsidRPr="00475212">
        <w:rPr>
          <w:color w:val="000000" w:themeColor="text1"/>
        </w:rPr>
        <w:t>thôi việc theo quy định tại Nghị định số 29/2023/NĐ-CP, ngoài chính sách, chế độ của Chính phủ quy định thì mỗi năm công tác giữ chức danh người hoạt động không chuyên trách cấp xã được hỗ trợ 01 tháng tiền phụ cấp tháng hiện hưởng, mức hỗ trợ thấp nhất là 06 tháng tiền phụ cấp tháng hiện hưởng.</w:t>
      </w:r>
    </w:p>
    <w:p w:rsidR="00FE53AF" w:rsidRPr="00475212" w:rsidRDefault="00FE53AF" w:rsidP="000610AF">
      <w:pPr>
        <w:spacing w:before="60" w:after="0" w:line="240" w:lineRule="auto"/>
        <w:ind w:firstLine="709"/>
        <w:jc w:val="both"/>
        <w:rPr>
          <w:rFonts w:eastAsia="Times New Roman"/>
          <w:color w:val="000000" w:themeColor="text1"/>
          <w:szCs w:val="28"/>
        </w:rPr>
      </w:pPr>
      <w:r w:rsidRPr="00F6242C">
        <w:rPr>
          <w:rFonts w:eastAsia="Times New Roman"/>
          <w:color w:val="000000" w:themeColor="text1"/>
          <w:szCs w:val="28"/>
        </w:rPr>
        <w:t>4</w:t>
      </w:r>
      <w:r w:rsidRPr="00475212">
        <w:rPr>
          <w:rFonts w:eastAsia="Times New Roman"/>
          <w:color w:val="000000" w:themeColor="text1"/>
          <w:szCs w:val="28"/>
        </w:rPr>
        <w:t xml:space="preserve">. </w:t>
      </w:r>
      <w:r w:rsidRPr="00475212">
        <w:rPr>
          <w:rFonts w:eastAsia="Times New Roman"/>
          <w:bCs/>
          <w:color w:val="000000" w:themeColor="text1"/>
          <w:szCs w:val="28"/>
        </w:rPr>
        <w:t>Cán bộ, công chức, viên chức lãnh đạo, quản lý</w:t>
      </w:r>
      <w:r w:rsidRPr="00475212">
        <w:rPr>
          <w:rFonts w:eastAsia="Times New Roman"/>
          <w:b/>
          <w:bCs/>
          <w:color w:val="000000" w:themeColor="text1"/>
          <w:szCs w:val="28"/>
        </w:rPr>
        <w:t xml:space="preserve"> </w:t>
      </w:r>
      <w:r w:rsidRPr="00475212">
        <w:rPr>
          <w:rFonts w:eastAsia="Times New Roman"/>
          <w:bCs/>
          <w:color w:val="000000" w:themeColor="text1"/>
          <w:szCs w:val="28"/>
        </w:rPr>
        <w:t>thôi giữ chức vụ lãnh đạo, quản lý hoặc được bầu cử, bổ nhiệm giữ chức vụ lãnh đạo, quản lý thấp hơn do sắp xếp tổ chức bộ máy</w:t>
      </w:r>
      <w:r w:rsidR="00747BDE">
        <w:rPr>
          <w:rFonts w:eastAsia="Times New Roman"/>
          <w:bCs/>
          <w:color w:val="000000" w:themeColor="text1"/>
          <w:szCs w:val="28"/>
        </w:rPr>
        <w:t xml:space="preserve">, </w:t>
      </w:r>
      <w:r w:rsidR="00747BDE" w:rsidRPr="006567A0">
        <w:rPr>
          <w:rFonts w:eastAsia="Times New Roman"/>
          <w:bCs/>
          <w:color w:val="000000" w:themeColor="text1"/>
          <w:szCs w:val="28"/>
        </w:rPr>
        <w:t>đơn vị hành chính</w:t>
      </w:r>
      <w:r w:rsidRPr="00475212">
        <w:rPr>
          <w:rFonts w:eastAsia="Times New Roman"/>
          <w:bCs/>
          <w:color w:val="000000" w:themeColor="text1"/>
          <w:szCs w:val="28"/>
        </w:rPr>
        <w:t xml:space="preserve"> ngoài chính sách của Chính phủ quy định thì được hỗ trợ</w:t>
      </w:r>
      <w:r w:rsidRPr="00F6242C">
        <w:rPr>
          <w:rFonts w:eastAsia="Times New Roman"/>
          <w:bCs/>
          <w:color w:val="000000" w:themeColor="text1"/>
          <w:szCs w:val="28"/>
        </w:rPr>
        <w:t xml:space="preserve"> một lần </w:t>
      </w:r>
      <w:r w:rsidRPr="00475212">
        <w:rPr>
          <w:rFonts w:eastAsia="Times New Roman"/>
          <w:bCs/>
          <w:color w:val="000000" w:themeColor="text1"/>
          <w:szCs w:val="28"/>
        </w:rPr>
        <w:t>10 tháng lương cơ sở tại thời điểm quyết định thôi giữ chức vụ lãnh đạo, quản lý hoặc quyết định phê chuẩn kết quả bầu cử, quyết định bổ nhiệm giữ chức vụ lãnh đạo, quản lý thấp hơn có hiệu lực thi hành.</w:t>
      </w:r>
    </w:p>
    <w:p w:rsidR="00FE53AF" w:rsidRPr="00475212" w:rsidRDefault="00FE53AF" w:rsidP="000610AF">
      <w:pPr>
        <w:spacing w:before="60" w:after="0" w:line="240" w:lineRule="auto"/>
        <w:ind w:firstLine="709"/>
        <w:jc w:val="both"/>
        <w:rPr>
          <w:rFonts w:eastAsia="Times New Roman"/>
          <w:color w:val="000000" w:themeColor="text1"/>
          <w:szCs w:val="28"/>
        </w:rPr>
      </w:pPr>
      <w:r w:rsidRPr="00F6242C">
        <w:rPr>
          <w:rFonts w:eastAsia="Times New Roman"/>
          <w:color w:val="000000" w:themeColor="text1"/>
          <w:szCs w:val="28"/>
        </w:rPr>
        <w:t>5</w:t>
      </w:r>
      <w:r w:rsidRPr="00475212">
        <w:rPr>
          <w:rFonts w:eastAsia="Times New Roman"/>
          <w:color w:val="000000" w:themeColor="text1"/>
          <w:szCs w:val="28"/>
        </w:rPr>
        <w:t xml:space="preserve">. </w:t>
      </w:r>
      <w:r w:rsidRPr="00475212">
        <w:rPr>
          <w:rFonts w:eastAsia="Times New Roman"/>
          <w:bCs/>
          <w:color w:val="000000" w:themeColor="text1"/>
          <w:szCs w:val="28"/>
        </w:rPr>
        <w:t>Cán bộ, công chức, viên chức được cơ quan có thẩm quyền cử tăng cường đến làm việc tại cơ quan</w:t>
      </w:r>
      <w:r w:rsidR="00DC7EEB" w:rsidRPr="00125164">
        <w:rPr>
          <w:rFonts w:eastAsia="Times New Roman"/>
          <w:bCs/>
          <w:color w:val="000000" w:themeColor="text1"/>
          <w:szCs w:val="28"/>
        </w:rPr>
        <w:t xml:space="preserve"> của </w:t>
      </w:r>
      <w:r w:rsidRPr="00475212">
        <w:rPr>
          <w:rFonts w:eastAsia="Times New Roman"/>
          <w:bCs/>
          <w:color w:val="000000" w:themeColor="text1"/>
          <w:szCs w:val="28"/>
        </w:rPr>
        <w:t xml:space="preserve">Đảng, </w:t>
      </w:r>
      <w:r w:rsidR="00DC7EEB" w:rsidRPr="00125164">
        <w:rPr>
          <w:rFonts w:eastAsia="Times New Roman"/>
          <w:bCs/>
          <w:color w:val="000000" w:themeColor="text1"/>
          <w:szCs w:val="28"/>
        </w:rPr>
        <w:t>chính quyền</w:t>
      </w:r>
      <w:r w:rsidRPr="00475212">
        <w:rPr>
          <w:rFonts w:eastAsia="Times New Roman"/>
          <w:bCs/>
          <w:color w:val="000000" w:themeColor="text1"/>
          <w:szCs w:val="28"/>
        </w:rPr>
        <w:t xml:space="preserve"> và tổ chức chính trị - xã hội ở cấp xã trong thời hạn 03 năm ngoài chính sách của Chính phủ quy định thì được hỗ trợ</w:t>
      </w:r>
      <w:r w:rsidRPr="00F6242C">
        <w:rPr>
          <w:rFonts w:eastAsia="Times New Roman"/>
          <w:bCs/>
          <w:color w:val="000000" w:themeColor="text1"/>
          <w:szCs w:val="28"/>
        </w:rPr>
        <w:t xml:space="preserve"> một lần</w:t>
      </w:r>
      <w:r w:rsidRPr="00475212">
        <w:rPr>
          <w:rFonts w:eastAsia="Times New Roman"/>
          <w:bCs/>
          <w:color w:val="000000" w:themeColor="text1"/>
          <w:szCs w:val="28"/>
        </w:rPr>
        <w:t xml:space="preserve"> 10 tháng lương cơ sở tại thời điểm nhận công tác.</w:t>
      </w:r>
    </w:p>
    <w:p w:rsidR="00FE53AF" w:rsidRPr="00475212" w:rsidRDefault="00FE53AF" w:rsidP="000610AF">
      <w:pPr>
        <w:spacing w:before="60" w:after="0" w:line="240" w:lineRule="auto"/>
        <w:ind w:firstLine="709"/>
        <w:jc w:val="both"/>
        <w:rPr>
          <w:b/>
          <w:color w:val="000000" w:themeColor="text1"/>
          <w:szCs w:val="28"/>
        </w:rPr>
      </w:pPr>
      <w:r w:rsidRPr="00475212">
        <w:rPr>
          <w:b/>
          <w:color w:val="000000" w:themeColor="text1"/>
          <w:szCs w:val="28"/>
        </w:rPr>
        <w:t xml:space="preserve">Điều </w:t>
      </w:r>
      <w:r w:rsidRPr="00F6242C">
        <w:rPr>
          <w:b/>
          <w:color w:val="000000" w:themeColor="text1"/>
          <w:szCs w:val="28"/>
        </w:rPr>
        <w:t>4</w:t>
      </w:r>
      <w:r w:rsidRPr="00475212">
        <w:rPr>
          <w:b/>
          <w:color w:val="000000" w:themeColor="text1"/>
          <w:szCs w:val="28"/>
        </w:rPr>
        <w:t>. Cách tính thời gian và tiền lương hiện hưởng để tính hưởng trợ cấp</w:t>
      </w:r>
    </w:p>
    <w:p w:rsidR="00FE53AF" w:rsidRPr="00F6242C" w:rsidRDefault="00FE53AF" w:rsidP="000610AF">
      <w:pPr>
        <w:spacing w:before="60" w:after="0" w:line="240" w:lineRule="auto"/>
        <w:ind w:firstLine="709"/>
        <w:jc w:val="both"/>
        <w:rPr>
          <w:color w:val="000000" w:themeColor="text1"/>
          <w:szCs w:val="28"/>
        </w:rPr>
      </w:pPr>
      <w:r w:rsidRPr="00475212">
        <w:rPr>
          <w:color w:val="000000" w:themeColor="text1"/>
          <w:szCs w:val="28"/>
        </w:rPr>
        <w:t xml:space="preserve">1. Đối với các trường </w:t>
      </w:r>
      <w:r w:rsidRPr="006567A0">
        <w:rPr>
          <w:rFonts w:eastAsia="Times New Roman"/>
          <w:bCs/>
          <w:color w:val="000000" w:themeColor="text1"/>
          <w:szCs w:val="28"/>
        </w:rPr>
        <w:t xml:space="preserve">hợp </w:t>
      </w:r>
      <w:r w:rsidR="00B83E28" w:rsidRPr="006567A0">
        <w:rPr>
          <w:rFonts w:eastAsia="Times New Roman"/>
          <w:bCs/>
          <w:color w:val="000000" w:themeColor="text1"/>
          <w:szCs w:val="28"/>
        </w:rPr>
        <w:t xml:space="preserve">nghỉ hưu trước tuổi, nghỉ thôi việc </w:t>
      </w:r>
      <w:r w:rsidRPr="00475212">
        <w:rPr>
          <w:color w:val="000000" w:themeColor="text1"/>
          <w:szCs w:val="28"/>
        </w:rPr>
        <w:t>theo Nghị định số 178/2024/NĐ-CP</w:t>
      </w:r>
      <w:r w:rsidR="00DC7EEB" w:rsidRPr="00125164">
        <w:rPr>
          <w:color w:val="000000" w:themeColor="text1"/>
          <w:szCs w:val="28"/>
        </w:rPr>
        <w:t xml:space="preserve"> c</w:t>
      </w:r>
      <w:r w:rsidRPr="00475212">
        <w:rPr>
          <w:color w:val="000000" w:themeColor="text1"/>
          <w:szCs w:val="28"/>
        </w:rPr>
        <w:t>ách tính thời gian và tiền lương hiện hưởng để tính hưởng trợ cấp thực hiện theo quy định tại Điều 5 Nghị định số 178/2024/NĐ-CP</w:t>
      </w:r>
      <w:r w:rsidRPr="00F6242C">
        <w:rPr>
          <w:color w:val="000000" w:themeColor="text1"/>
          <w:szCs w:val="28"/>
        </w:rPr>
        <w:t xml:space="preserve"> và Điều 3 Thông tư số 01/2025/TT-BNV </w:t>
      </w:r>
      <w:r w:rsidRPr="00F6242C">
        <w:rPr>
          <w:iCs/>
          <w:color w:val="000000" w:themeColor="text1"/>
          <w:spacing w:val="-10"/>
          <w:szCs w:val="28"/>
        </w:rPr>
        <w:t>ngày 17</w:t>
      </w:r>
      <w:r w:rsidR="00DC7EEB" w:rsidRPr="00125164">
        <w:rPr>
          <w:iCs/>
          <w:color w:val="000000" w:themeColor="text1"/>
          <w:spacing w:val="-10"/>
          <w:szCs w:val="28"/>
        </w:rPr>
        <w:t>/01/</w:t>
      </w:r>
      <w:r w:rsidRPr="00F6242C">
        <w:rPr>
          <w:iCs/>
          <w:color w:val="000000" w:themeColor="text1"/>
          <w:spacing w:val="-10"/>
          <w:szCs w:val="28"/>
        </w:rPr>
        <w:t>2025 của Bộ Nội vụ hướng dẫn thực hiện chính sách, chế độ đối với cán bộ, công chức, viên chức và người lao động trong thực hiện sắp xếp tổ chức bộ máy của hệ thống chính trị</w:t>
      </w:r>
      <w:r w:rsidRPr="00F6242C">
        <w:rPr>
          <w:iCs/>
          <w:color w:val="000000" w:themeColor="text1"/>
          <w:szCs w:val="28"/>
        </w:rPr>
        <w:t>.</w:t>
      </w:r>
    </w:p>
    <w:p w:rsidR="00FE53AF" w:rsidRPr="00475212" w:rsidRDefault="00FE53AF" w:rsidP="000610AF">
      <w:pPr>
        <w:spacing w:before="60" w:after="0" w:line="240" w:lineRule="auto"/>
        <w:ind w:firstLine="709"/>
        <w:jc w:val="both"/>
        <w:rPr>
          <w:b/>
          <w:color w:val="000000" w:themeColor="text1"/>
          <w:szCs w:val="28"/>
        </w:rPr>
      </w:pPr>
      <w:r w:rsidRPr="00475212">
        <w:rPr>
          <w:color w:val="000000" w:themeColor="text1"/>
          <w:szCs w:val="28"/>
        </w:rPr>
        <w:t xml:space="preserve">2. Đối với người hoạt động không chuyên trách cấp xã </w:t>
      </w:r>
      <w:r w:rsidRPr="006567A0">
        <w:rPr>
          <w:rFonts w:eastAsia="Times New Roman"/>
          <w:bCs/>
          <w:color w:val="000000" w:themeColor="text1"/>
          <w:szCs w:val="28"/>
        </w:rPr>
        <w:t xml:space="preserve">nghỉ </w:t>
      </w:r>
      <w:r w:rsidR="00B83E28" w:rsidRPr="006567A0">
        <w:rPr>
          <w:rFonts w:eastAsia="Times New Roman"/>
          <w:bCs/>
          <w:color w:val="000000" w:themeColor="text1"/>
          <w:szCs w:val="28"/>
        </w:rPr>
        <w:t>thôi việc</w:t>
      </w:r>
      <w:r w:rsidRPr="00475212">
        <w:rPr>
          <w:color w:val="000000" w:themeColor="text1"/>
          <w:szCs w:val="28"/>
        </w:rPr>
        <w:t xml:space="preserve"> theo Nghị định số 29/2023/NĐ-CP</w:t>
      </w:r>
      <w:r w:rsidR="00DC7EEB" w:rsidRPr="00125164">
        <w:rPr>
          <w:color w:val="000000" w:themeColor="text1"/>
          <w:szCs w:val="28"/>
        </w:rPr>
        <w:t xml:space="preserve"> c</w:t>
      </w:r>
      <w:r w:rsidRPr="00475212">
        <w:rPr>
          <w:color w:val="000000" w:themeColor="text1"/>
          <w:szCs w:val="28"/>
        </w:rPr>
        <w:t>ách tính thời gian để tính hưởng trợ cấp thực hiện theo quy định tại Điều 10 Nghị định số 29/2023/NĐ-CP.</w:t>
      </w:r>
      <w:r w:rsidRPr="00475212">
        <w:rPr>
          <w:b/>
          <w:color w:val="000000" w:themeColor="text1"/>
          <w:szCs w:val="28"/>
        </w:rPr>
        <w:t xml:space="preserve"> </w:t>
      </w:r>
    </w:p>
    <w:p w:rsidR="00FE53AF" w:rsidRPr="00475212" w:rsidRDefault="00FE53AF" w:rsidP="000610AF">
      <w:pPr>
        <w:spacing w:before="60" w:after="0" w:line="240" w:lineRule="auto"/>
        <w:ind w:firstLine="709"/>
        <w:jc w:val="both"/>
        <w:rPr>
          <w:b/>
          <w:color w:val="000000" w:themeColor="text1"/>
          <w:szCs w:val="28"/>
        </w:rPr>
      </w:pPr>
      <w:r w:rsidRPr="00475212">
        <w:rPr>
          <w:b/>
          <w:color w:val="000000" w:themeColor="text1"/>
          <w:szCs w:val="28"/>
        </w:rPr>
        <w:lastRenderedPageBreak/>
        <w:t xml:space="preserve">Điều </w:t>
      </w:r>
      <w:r w:rsidRPr="00F6242C">
        <w:rPr>
          <w:b/>
          <w:color w:val="000000" w:themeColor="text1"/>
          <w:szCs w:val="28"/>
        </w:rPr>
        <w:t>5</w:t>
      </w:r>
      <w:r w:rsidRPr="00475212">
        <w:rPr>
          <w:b/>
          <w:color w:val="000000" w:themeColor="text1"/>
          <w:szCs w:val="28"/>
        </w:rPr>
        <w:t xml:space="preserve">. Nguồn kinh phí </w:t>
      </w:r>
    </w:p>
    <w:p w:rsidR="00FE53AF" w:rsidRPr="00475212" w:rsidRDefault="00FE53AF" w:rsidP="000610AF">
      <w:pPr>
        <w:spacing w:before="60" w:after="0" w:line="240" w:lineRule="auto"/>
        <w:ind w:firstLine="709"/>
        <w:jc w:val="both"/>
        <w:rPr>
          <w:color w:val="000000" w:themeColor="text1"/>
          <w:szCs w:val="28"/>
        </w:rPr>
      </w:pPr>
      <w:r w:rsidRPr="00475212">
        <w:rPr>
          <w:color w:val="000000" w:themeColor="text1"/>
          <w:szCs w:val="28"/>
        </w:rPr>
        <w:t xml:space="preserve">1. Đối với cán bộ, công chức; cán bộ, công chức cấp xã; người lao động </w:t>
      </w:r>
      <w:r w:rsidRPr="00475212">
        <w:rPr>
          <w:i/>
          <w:iCs/>
          <w:color w:val="000000" w:themeColor="text1"/>
          <w:szCs w:val="28"/>
        </w:rPr>
        <w:t>(trừ người lao động trong đơn vị sự nghiệp công lập)</w:t>
      </w:r>
      <w:r w:rsidRPr="00475212">
        <w:rPr>
          <w:color w:val="000000" w:themeColor="text1"/>
          <w:szCs w:val="28"/>
        </w:rPr>
        <w:t xml:space="preserve">; người hoạt động không chuyên trách cấp xã: Ngân sách </w:t>
      </w:r>
      <w:r w:rsidRPr="00F6242C">
        <w:rPr>
          <w:color w:val="000000" w:themeColor="text1"/>
          <w:szCs w:val="28"/>
        </w:rPr>
        <w:t>cấp tỉnh đảm bảo</w:t>
      </w:r>
      <w:r w:rsidRPr="00475212">
        <w:rPr>
          <w:color w:val="000000" w:themeColor="text1"/>
          <w:szCs w:val="28"/>
        </w:rPr>
        <w:t>.</w:t>
      </w:r>
    </w:p>
    <w:p w:rsidR="00FE53AF" w:rsidRPr="00475212" w:rsidRDefault="00FE53AF" w:rsidP="000610AF">
      <w:pPr>
        <w:spacing w:before="60" w:after="0" w:line="240" w:lineRule="auto"/>
        <w:ind w:firstLine="709"/>
        <w:jc w:val="both"/>
        <w:rPr>
          <w:color w:val="000000" w:themeColor="text1"/>
          <w:szCs w:val="28"/>
        </w:rPr>
      </w:pPr>
      <w:r w:rsidRPr="00475212">
        <w:rPr>
          <w:color w:val="000000" w:themeColor="text1"/>
          <w:szCs w:val="28"/>
        </w:rPr>
        <w:t>2. Đối với viên chức và người lao động trong đơn vị sự nghiệp công lập:</w:t>
      </w:r>
    </w:p>
    <w:p w:rsidR="00FE53AF" w:rsidRPr="00F6242C" w:rsidRDefault="00FE53AF" w:rsidP="000610AF">
      <w:pPr>
        <w:spacing w:before="60" w:after="0" w:line="240" w:lineRule="auto"/>
        <w:ind w:firstLine="709"/>
        <w:jc w:val="both"/>
        <w:rPr>
          <w:color w:val="000000" w:themeColor="text1"/>
          <w:szCs w:val="28"/>
        </w:rPr>
      </w:pPr>
      <w:r w:rsidRPr="00475212">
        <w:rPr>
          <w:color w:val="000000" w:themeColor="text1"/>
          <w:szCs w:val="28"/>
        </w:rPr>
        <w:t xml:space="preserve">a) Đối với đơn vị sự nghiệp công lập tự đảm bảo chi thường xuyên và chi đầu tư; đơn vị sự nghiệp công lập tự đảm bảo chi thường xuyên: </w:t>
      </w:r>
      <w:r w:rsidRPr="00F6242C">
        <w:rPr>
          <w:color w:val="000000" w:themeColor="text1"/>
          <w:szCs w:val="28"/>
        </w:rPr>
        <w:t>Sử dụng nguồn thu hoạt động sự nghiệp của đơn vị và nguồn thu hợp pháp khác.</w:t>
      </w:r>
    </w:p>
    <w:p w:rsidR="00FE53AF" w:rsidRPr="00475212" w:rsidRDefault="00FE53AF" w:rsidP="000610AF">
      <w:pPr>
        <w:spacing w:before="60" w:after="0" w:line="240" w:lineRule="auto"/>
        <w:ind w:firstLine="709"/>
        <w:jc w:val="both"/>
        <w:rPr>
          <w:color w:val="000000" w:themeColor="text1"/>
          <w:szCs w:val="28"/>
        </w:rPr>
      </w:pPr>
      <w:r w:rsidRPr="00475212">
        <w:rPr>
          <w:color w:val="000000" w:themeColor="text1"/>
          <w:szCs w:val="28"/>
        </w:rPr>
        <w:t xml:space="preserve">b) Đối với đơn vị sự nghiệp công lập do ngân sách nhà nước đảm bảo một phần chi thường xuyên: </w:t>
      </w:r>
      <w:r w:rsidRPr="00475212">
        <w:rPr>
          <w:color w:val="000000" w:themeColor="text1"/>
        </w:rPr>
        <w:t xml:space="preserve">Ngân sách cấp tỉnh hỗ trợ kinh phí giải quyết chính sách, chế độ trên số lượng người làm việc </w:t>
      </w:r>
      <w:bookmarkStart w:id="3" w:name="_Hlk190509047"/>
      <w:r w:rsidRPr="00475212">
        <w:rPr>
          <w:color w:val="000000" w:themeColor="text1"/>
        </w:rPr>
        <w:t>hưởng lương từ ngân sách nhà nước được cấp có thẩm quyền giao</w:t>
      </w:r>
      <w:bookmarkEnd w:id="3"/>
      <w:r w:rsidRPr="00475212">
        <w:rPr>
          <w:color w:val="000000" w:themeColor="text1"/>
        </w:rPr>
        <w:t xml:space="preserve"> sau khi các đơn vị sử dụng nguồn thu hoạt động sự nghiệp của đơn vị, nguồn thu hợp pháp khác.</w:t>
      </w:r>
    </w:p>
    <w:p w:rsidR="00FE53AF" w:rsidRPr="00F6242C" w:rsidRDefault="00FE53AF" w:rsidP="000610AF">
      <w:pPr>
        <w:spacing w:before="60" w:after="0" w:line="240" w:lineRule="auto"/>
        <w:ind w:firstLine="709"/>
        <w:jc w:val="both"/>
        <w:rPr>
          <w:color w:val="000000" w:themeColor="text1"/>
          <w:szCs w:val="28"/>
        </w:rPr>
      </w:pPr>
      <w:r w:rsidRPr="00475212">
        <w:rPr>
          <w:color w:val="000000" w:themeColor="text1"/>
          <w:szCs w:val="28"/>
        </w:rPr>
        <w:t xml:space="preserve">c) Đối với đơn vị sự nghiệp công lập do ngân sách nhà nước đảm bảo chi thường xuyên: Ngân sách </w:t>
      </w:r>
      <w:r w:rsidRPr="00F6242C">
        <w:rPr>
          <w:color w:val="000000" w:themeColor="text1"/>
          <w:szCs w:val="28"/>
        </w:rPr>
        <w:t>cấp tỉnh đảm bảo.</w:t>
      </w:r>
    </w:p>
    <w:p w:rsidR="005F292F" w:rsidRPr="00125164" w:rsidRDefault="00941BDE" w:rsidP="000610AF">
      <w:pPr>
        <w:spacing w:before="60" w:after="0" w:line="240" w:lineRule="auto"/>
        <w:ind w:firstLine="567"/>
        <w:jc w:val="both"/>
        <w:rPr>
          <w:rFonts w:eastAsia="Times New Roman" w:cs="Times New Roman"/>
          <w:bCs/>
          <w:color w:val="000000" w:themeColor="text1"/>
          <w:szCs w:val="28"/>
        </w:rPr>
      </w:pPr>
      <w:r w:rsidRPr="00125164">
        <w:rPr>
          <w:rFonts w:eastAsia="Times New Roman" w:cs="Times New Roman"/>
          <w:b/>
          <w:bCs/>
          <w:color w:val="000000" w:themeColor="text1"/>
          <w:szCs w:val="28"/>
        </w:rPr>
        <w:t xml:space="preserve">Điều 6. </w:t>
      </w:r>
      <w:r w:rsidR="005F292F" w:rsidRPr="003676BC">
        <w:rPr>
          <w:b/>
          <w:bCs/>
          <w:color w:val="000000"/>
          <w:szCs w:val="28"/>
        </w:rPr>
        <w:t>Tổ chức thực hiện</w:t>
      </w:r>
    </w:p>
    <w:p w:rsidR="005F292F" w:rsidRPr="00125164" w:rsidRDefault="005F292F" w:rsidP="000610AF">
      <w:pPr>
        <w:spacing w:before="60" w:after="0" w:line="240" w:lineRule="auto"/>
        <w:ind w:firstLine="567"/>
        <w:jc w:val="both"/>
        <w:rPr>
          <w:szCs w:val="28"/>
        </w:rPr>
      </w:pPr>
      <w:r w:rsidRPr="004041DB">
        <w:rPr>
          <w:rFonts w:eastAsia="Times New Roman" w:cs="Times New Roman"/>
          <w:bCs/>
          <w:color w:val="000000" w:themeColor="text1"/>
          <w:szCs w:val="28"/>
        </w:rPr>
        <w:t xml:space="preserve">1. </w:t>
      </w:r>
      <w:r w:rsidR="00214EFC">
        <w:rPr>
          <w:rFonts w:eastAsia="Times New Roman" w:cs="Times New Roman"/>
          <w:bCs/>
          <w:color w:val="000000" w:themeColor="text1"/>
          <w:szCs w:val="28"/>
          <w:lang w:val="en-US"/>
        </w:rPr>
        <w:t xml:space="preserve"> </w:t>
      </w:r>
      <w:r w:rsidRPr="003676BC">
        <w:rPr>
          <w:bCs/>
          <w:szCs w:val="28"/>
        </w:rPr>
        <w:t>Giao Ủy ban nhân dân tỉnh tổ chức thực hiện Nghị quyết.</w:t>
      </w:r>
      <w:r w:rsidRPr="003676BC">
        <w:rPr>
          <w:szCs w:val="28"/>
        </w:rPr>
        <w:t xml:space="preserve"> </w:t>
      </w:r>
    </w:p>
    <w:p w:rsidR="005F292F" w:rsidRPr="004041DB" w:rsidRDefault="00EA5230" w:rsidP="000610AF">
      <w:pPr>
        <w:spacing w:before="6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2</w:t>
      </w:r>
      <w:r w:rsidR="00EF352A">
        <w:rPr>
          <w:rFonts w:eastAsia="Times New Roman" w:cs="Times New Roman"/>
          <w:color w:val="000000" w:themeColor="text1"/>
          <w:szCs w:val="28"/>
          <w:lang w:val="en-US"/>
        </w:rPr>
        <w:t xml:space="preserve">. </w:t>
      </w:r>
      <w:r w:rsidR="005F292F" w:rsidRPr="00125164">
        <w:rPr>
          <w:rFonts w:eastAsia="Times New Roman" w:cs="Times New Roman"/>
          <w:color w:val="000000" w:themeColor="text1"/>
          <w:szCs w:val="28"/>
        </w:rPr>
        <w:t xml:space="preserve">Nghị quyết này thay thế </w:t>
      </w:r>
      <w:r w:rsidR="005F292F" w:rsidRPr="004041DB">
        <w:rPr>
          <w:rFonts w:eastAsia="Times New Roman" w:cs="Times New Roman"/>
          <w:color w:val="000000" w:themeColor="text1"/>
          <w:szCs w:val="28"/>
        </w:rPr>
        <w:t>Nghị quyết số 85/2024/NQ-HĐND ngày 25/10/2024 của H</w:t>
      </w:r>
      <w:r w:rsidR="005F292F" w:rsidRPr="00125164">
        <w:rPr>
          <w:rFonts w:eastAsia="Times New Roman" w:cs="Times New Roman"/>
          <w:color w:val="000000" w:themeColor="text1"/>
          <w:szCs w:val="28"/>
        </w:rPr>
        <w:t>ội đồng nhân dân</w:t>
      </w:r>
      <w:r w:rsidR="005F292F" w:rsidRPr="004041DB">
        <w:rPr>
          <w:rFonts w:eastAsia="Times New Roman" w:cs="Times New Roman"/>
          <w:color w:val="000000" w:themeColor="text1"/>
          <w:szCs w:val="28"/>
        </w:rPr>
        <w:t xml:space="preserve"> tỉnh quy định chính sách hỗ trợ đối với cán bộ, công chức cấp xã và người hoạt động không chuyên trách ở cấp xã thực hiện chính sách tinh giản biên chế (nghỉ hưu trước tuổi, thôi việc) vì dôi dư do sắp xếp đơn vị hành chính cấp xã trên địa bàn tỉnh Quảng Trị, giai đoạn 2023-2025.</w:t>
      </w:r>
    </w:p>
    <w:p w:rsidR="003676BC" w:rsidRDefault="005F292F" w:rsidP="000610AF">
      <w:pPr>
        <w:pStyle w:val="Vnbnnidung0"/>
        <w:shd w:val="clear" w:color="auto" w:fill="auto"/>
        <w:tabs>
          <w:tab w:val="left" w:pos="1050"/>
        </w:tabs>
        <w:spacing w:before="60" w:after="0" w:line="240" w:lineRule="auto"/>
        <w:ind w:right="20" w:firstLine="567"/>
        <w:jc w:val="both"/>
        <w:rPr>
          <w:spacing w:val="-2"/>
          <w:sz w:val="28"/>
          <w:szCs w:val="28"/>
          <w:lang w:val="es-ES"/>
        </w:rPr>
      </w:pPr>
      <w:r w:rsidRPr="00125164">
        <w:rPr>
          <w:sz w:val="28"/>
          <w:szCs w:val="28"/>
          <w:lang w:val="vi-VN"/>
        </w:rPr>
        <w:t>3</w:t>
      </w:r>
      <w:r w:rsidR="00A5207B" w:rsidRPr="00125164">
        <w:rPr>
          <w:sz w:val="28"/>
          <w:szCs w:val="28"/>
          <w:lang w:val="vi-VN"/>
        </w:rPr>
        <w:t xml:space="preserve">. </w:t>
      </w:r>
      <w:r w:rsidR="003676BC" w:rsidRPr="003676BC">
        <w:rPr>
          <w:bCs/>
          <w:spacing w:val="-2"/>
          <w:sz w:val="28"/>
          <w:szCs w:val="28"/>
          <w:lang w:val="de-DE"/>
        </w:rPr>
        <w:t>Thường trực Hội đồng nhân dân, các Ban của Hội đồng nhân dân, các Tổ đại biểu Hội đồng nhân</w:t>
      </w:r>
      <w:r w:rsidR="003676BC" w:rsidRPr="003676BC">
        <w:rPr>
          <w:spacing w:val="-2"/>
          <w:sz w:val="28"/>
          <w:szCs w:val="28"/>
          <w:lang w:val="es-ES"/>
        </w:rPr>
        <w:t xml:space="preserve"> dân và đại biểu Hội đồng nhân dân tỉnh phối hợp với Ban Thường trực Ủy ban Mặt trận Tổ quốc Việt Nam tỉnh giám sát việc thực hiện Nghị quyết.</w:t>
      </w:r>
    </w:p>
    <w:p w:rsidR="003676BC" w:rsidRPr="00125164" w:rsidRDefault="00DD5FCB" w:rsidP="000610AF">
      <w:pPr>
        <w:pStyle w:val="Vnbnnidung0"/>
        <w:shd w:val="clear" w:color="auto" w:fill="auto"/>
        <w:tabs>
          <w:tab w:val="left" w:pos="1050"/>
        </w:tabs>
        <w:spacing w:before="60" w:after="0" w:line="240" w:lineRule="auto"/>
        <w:ind w:right="20" w:firstLine="567"/>
        <w:jc w:val="both"/>
        <w:rPr>
          <w:sz w:val="28"/>
          <w:szCs w:val="28"/>
          <w:lang w:val="es-ES"/>
        </w:rPr>
      </w:pPr>
      <w:r w:rsidRPr="00125164">
        <w:rPr>
          <w:spacing w:val="-2"/>
          <w:sz w:val="28"/>
          <w:szCs w:val="28"/>
          <w:lang w:val="es-ES"/>
        </w:rPr>
        <w:t>Nghị quyết này được Hội đồng nhân dân tỉnh Quảng Trị khóa VIII, Kỳ họp thứ 2</w:t>
      </w:r>
      <w:r w:rsidR="005F292F" w:rsidRPr="00125164">
        <w:rPr>
          <w:spacing w:val="-2"/>
          <w:sz w:val="28"/>
          <w:szCs w:val="28"/>
          <w:lang w:val="es-ES"/>
        </w:rPr>
        <w:t>9</w:t>
      </w:r>
      <w:r w:rsidRPr="00125164">
        <w:rPr>
          <w:spacing w:val="-2"/>
          <w:sz w:val="28"/>
          <w:szCs w:val="28"/>
          <w:lang w:val="es-ES"/>
        </w:rPr>
        <w:t xml:space="preserve"> thông </w:t>
      </w:r>
      <w:r w:rsidRPr="006567A0">
        <w:rPr>
          <w:rFonts w:cstheme="minorBidi"/>
          <w:bCs/>
          <w:color w:val="000000" w:themeColor="text1"/>
          <w:sz w:val="28"/>
          <w:szCs w:val="28"/>
          <w:lang w:val="vi-VN"/>
        </w:rPr>
        <w:t xml:space="preserve">qua ngày </w:t>
      </w:r>
      <w:r w:rsidR="00B83E28" w:rsidRPr="006567A0">
        <w:rPr>
          <w:rFonts w:cstheme="minorBidi"/>
          <w:bCs/>
          <w:color w:val="000000" w:themeColor="text1"/>
          <w:sz w:val="28"/>
          <w:szCs w:val="28"/>
          <w:lang w:val="vi-VN"/>
        </w:rPr>
        <w:t>20</w:t>
      </w:r>
      <w:r w:rsidR="002B135B" w:rsidRPr="006567A0">
        <w:rPr>
          <w:rFonts w:cstheme="minorBidi"/>
          <w:bCs/>
          <w:color w:val="000000" w:themeColor="text1"/>
          <w:sz w:val="28"/>
          <w:szCs w:val="28"/>
          <w:lang w:val="vi-VN"/>
        </w:rPr>
        <w:t xml:space="preserve"> </w:t>
      </w:r>
      <w:r w:rsidRPr="006567A0">
        <w:rPr>
          <w:rFonts w:cstheme="minorBidi"/>
          <w:bCs/>
          <w:color w:val="000000" w:themeColor="text1"/>
          <w:sz w:val="28"/>
          <w:szCs w:val="28"/>
          <w:lang w:val="vi-VN"/>
        </w:rPr>
        <w:t xml:space="preserve">tháng </w:t>
      </w:r>
      <w:r w:rsidR="005F292F" w:rsidRPr="006567A0">
        <w:rPr>
          <w:rFonts w:cstheme="minorBidi"/>
          <w:bCs/>
          <w:color w:val="000000" w:themeColor="text1"/>
          <w:sz w:val="28"/>
          <w:szCs w:val="28"/>
          <w:lang w:val="vi-VN"/>
        </w:rPr>
        <w:t>0</w:t>
      </w:r>
      <w:r w:rsidR="00F03225" w:rsidRPr="006567A0">
        <w:rPr>
          <w:rFonts w:cstheme="minorBidi"/>
          <w:bCs/>
          <w:color w:val="000000" w:themeColor="text1"/>
          <w:sz w:val="28"/>
          <w:szCs w:val="28"/>
          <w:lang w:val="vi-VN"/>
        </w:rPr>
        <w:t>2</w:t>
      </w:r>
      <w:r w:rsidRPr="00125164">
        <w:rPr>
          <w:spacing w:val="-2"/>
          <w:sz w:val="28"/>
          <w:szCs w:val="28"/>
          <w:lang w:val="es-ES"/>
        </w:rPr>
        <w:t xml:space="preserve"> năm 202</w:t>
      </w:r>
      <w:r w:rsidR="005F292F" w:rsidRPr="00125164">
        <w:rPr>
          <w:spacing w:val="-2"/>
          <w:sz w:val="28"/>
          <w:szCs w:val="28"/>
          <w:lang w:val="es-ES"/>
        </w:rPr>
        <w:t>5</w:t>
      </w:r>
      <w:r w:rsidR="000E272F" w:rsidRPr="00125164">
        <w:rPr>
          <w:spacing w:val="-2"/>
          <w:sz w:val="28"/>
          <w:szCs w:val="28"/>
          <w:lang w:val="es-ES"/>
        </w:rPr>
        <w:t xml:space="preserve"> và</w:t>
      </w:r>
      <w:r w:rsidRPr="00125164">
        <w:rPr>
          <w:spacing w:val="-2"/>
          <w:sz w:val="28"/>
          <w:szCs w:val="28"/>
          <w:lang w:val="es-ES"/>
        </w:rPr>
        <w:t xml:space="preserve"> có hiệu lực từ ngày</w:t>
      </w:r>
      <w:r w:rsidR="002B135B" w:rsidRPr="00125164">
        <w:rPr>
          <w:spacing w:val="-2"/>
          <w:sz w:val="28"/>
          <w:szCs w:val="28"/>
          <w:lang w:val="es-ES"/>
        </w:rPr>
        <w:t xml:space="preserve"> </w:t>
      </w:r>
      <w:r w:rsidR="008E0B68" w:rsidRPr="00125164">
        <w:rPr>
          <w:spacing w:val="-2"/>
          <w:sz w:val="28"/>
          <w:szCs w:val="28"/>
          <w:lang w:val="es-ES"/>
        </w:rPr>
        <w:t>thông qua</w:t>
      </w:r>
      <w:proofErr w:type="gramStart"/>
      <w:r w:rsidR="004558FC" w:rsidRPr="00125164">
        <w:rPr>
          <w:spacing w:val="-2"/>
          <w:sz w:val="28"/>
          <w:szCs w:val="28"/>
          <w:lang w:val="es-ES"/>
        </w:rPr>
        <w:t>./</w:t>
      </w:r>
      <w:proofErr w:type="gramEnd"/>
      <w:r w:rsidR="004558FC" w:rsidRPr="00125164">
        <w:rPr>
          <w:spacing w:val="-2"/>
          <w:sz w:val="28"/>
          <w:szCs w:val="28"/>
          <w:lang w:val="es-ES"/>
        </w:rPr>
        <w:t>.</w:t>
      </w:r>
    </w:p>
    <w:p w:rsidR="00BE2341" w:rsidRPr="00125164" w:rsidRDefault="00BF3E0A" w:rsidP="003676B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pacing w:val="-2"/>
          <w:szCs w:val="28"/>
          <w:lang w:val="es-ES"/>
        </w:rPr>
      </w:pPr>
      <w:r w:rsidRPr="003676BC">
        <w:rPr>
          <w:rFonts w:cs="Times New Roman"/>
          <w:noProof/>
          <w:szCs w:val="28"/>
          <w:lang w:val="en-US"/>
        </w:rPr>
        <mc:AlternateContent>
          <mc:Choice Requires="wps">
            <w:drawing>
              <wp:anchor distT="0" distB="0" distL="114300" distR="114300" simplePos="0" relativeHeight="251656192" behindDoc="0" locked="0" layoutInCell="1" allowOverlap="1" wp14:anchorId="7DA9A4ED" wp14:editId="70290F62">
                <wp:simplePos x="0" y="0"/>
                <wp:positionH relativeFrom="column">
                  <wp:posOffset>-100915</wp:posOffset>
                </wp:positionH>
                <wp:positionV relativeFrom="paragraph">
                  <wp:posOffset>215368</wp:posOffset>
                </wp:positionV>
                <wp:extent cx="3739979" cy="3311611"/>
                <wp:effectExtent l="0" t="0" r="13335"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979" cy="3311611"/>
                        </a:xfrm>
                        <a:prstGeom prst="rect">
                          <a:avLst/>
                        </a:prstGeom>
                        <a:solidFill>
                          <a:srgbClr val="FFFFFF"/>
                        </a:solidFill>
                        <a:ln w="9525">
                          <a:solidFill>
                            <a:srgbClr val="FFFFFF"/>
                          </a:solidFill>
                          <a:miter lim="800000"/>
                          <a:headEnd/>
                          <a:tailEnd/>
                        </a:ln>
                      </wps:spPr>
                      <wps:txbx>
                        <w:txbxContent>
                          <w:p w:rsidR="00A632E8" w:rsidRPr="006D1B63" w:rsidRDefault="0052062D" w:rsidP="00A632E8">
                            <w:pPr>
                              <w:spacing w:after="0" w:line="240" w:lineRule="auto"/>
                              <w:jc w:val="both"/>
                              <w:rPr>
                                <w:rFonts w:cs="Times New Roman"/>
                                <w:b/>
                                <w:i/>
                                <w:sz w:val="22"/>
                              </w:rPr>
                            </w:pPr>
                            <w:r w:rsidRPr="00B765F6">
                              <w:rPr>
                                <w:b/>
                                <w:bCs/>
                                <w:sz w:val="24"/>
                              </w:rPr>
                              <w:t xml:space="preserve"> </w:t>
                            </w:r>
                            <w:r w:rsidR="00A632E8" w:rsidRPr="006D1B63">
                              <w:rPr>
                                <w:rFonts w:cs="Times New Roman"/>
                                <w:b/>
                                <w:i/>
                                <w:sz w:val="22"/>
                              </w:rPr>
                              <w:t>Nơi nhận:</w:t>
                            </w:r>
                          </w:p>
                          <w:p w:rsidR="00AF7047" w:rsidRPr="006D1B63"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UBTVQH</w:t>
                            </w:r>
                            <w:r w:rsidRPr="006D1B63">
                              <w:rPr>
                                <w:rFonts w:eastAsia="Calibri" w:cs="Times New Roman"/>
                                <w:spacing w:val="-4"/>
                                <w:sz w:val="22"/>
                                <w:lang w:val="nl-NL"/>
                              </w:rPr>
                              <w:t>, Chính phủ;</w:t>
                            </w:r>
                          </w:p>
                          <w:p w:rsidR="00AF7047" w:rsidRPr="006D1B63" w:rsidRDefault="00AF7047" w:rsidP="00AF7047">
                            <w:pPr>
                              <w:spacing w:after="0" w:line="240" w:lineRule="auto"/>
                              <w:jc w:val="both"/>
                              <w:rPr>
                                <w:sz w:val="22"/>
                                <w:lang w:val="nb-NO"/>
                              </w:rPr>
                            </w:pPr>
                            <w:r w:rsidRPr="006D1B63">
                              <w:rPr>
                                <w:sz w:val="22"/>
                                <w:lang w:val="nb-NO"/>
                              </w:rPr>
                              <w:t>- Các Bộ: Nội vụ, Tài chính;</w:t>
                            </w:r>
                          </w:p>
                          <w:p w:rsidR="00AF7047" w:rsidRPr="006D1B63"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Pr>
                                <w:rFonts w:eastAsia="Calibri" w:cs="Times New Roman"/>
                                <w:spacing w:val="-4"/>
                                <w:sz w:val="22"/>
                                <w:lang w:val="nl-NL"/>
                              </w:rPr>
                              <w:t xml:space="preserve">các Bộ: Nội vụ, </w:t>
                            </w:r>
                            <w:r w:rsidRPr="006D1B63">
                              <w:rPr>
                                <w:rFonts w:eastAsia="Calibri" w:cs="Times New Roman"/>
                                <w:spacing w:val="-4"/>
                                <w:sz w:val="22"/>
                                <w:lang w:val="nl-NL"/>
                              </w:rPr>
                              <w:t>Tài chính;</w:t>
                            </w:r>
                          </w:p>
                          <w:p w:rsidR="00AF7047" w:rsidRPr="006D1B63"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AF7047" w:rsidRPr="006D1B63"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Pr>
                                <w:rFonts w:eastAsia="Calibri" w:cs="Times New Roman"/>
                                <w:spacing w:val="-4"/>
                                <w:sz w:val="22"/>
                                <w:lang w:val="nl-NL"/>
                              </w:rPr>
                              <w:t>T</w:t>
                            </w:r>
                            <w:r w:rsidRPr="006D1B63">
                              <w:rPr>
                                <w:rFonts w:eastAsia="Calibri" w:cs="Times New Roman"/>
                                <w:spacing w:val="-4"/>
                                <w:sz w:val="22"/>
                                <w:lang w:val="nl-NL"/>
                              </w:rPr>
                              <w:t>TU, TTHĐND, UBND, UBMTTQVN tỉnh;</w:t>
                            </w:r>
                          </w:p>
                          <w:p w:rsidR="00AF7047"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AF7047" w:rsidRPr="006567A0" w:rsidRDefault="00AF7047" w:rsidP="006567A0">
                            <w:pPr>
                              <w:spacing w:after="0" w:line="240" w:lineRule="auto"/>
                              <w:jc w:val="both"/>
                              <w:rPr>
                                <w:rFonts w:eastAsia="Calibri" w:cs="Times New Roman"/>
                                <w:spacing w:val="-4"/>
                                <w:sz w:val="22"/>
                                <w:lang w:val="nl-NL"/>
                              </w:rPr>
                            </w:pPr>
                            <w:r w:rsidRPr="006567A0">
                              <w:rPr>
                                <w:rFonts w:eastAsia="Calibri" w:cs="Times New Roman"/>
                                <w:spacing w:val="-4"/>
                                <w:sz w:val="22"/>
                                <w:lang w:val="nl-NL"/>
                              </w:rPr>
                              <w:t>- Đảng uỷ Khối cơ quan Đảng, đoàn thể, tư pháp tỉnh;</w:t>
                            </w:r>
                          </w:p>
                          <w:p w:rsidR="00AF7047" w:rsidRDefault="00AF7047" w:rsidP="006567A0">
                            <w:pPr>
                              <w:spacing w:after="0" w:line="240" w:lineRule="auto"/>
                              <w:jc w:val="both"/>
                              <w:rPr>
                                <w:rFonts w:eastAsia="Calibri" w:cs="Times New Roman"/>
                                <w:spacing w:val="-4"/>
                                <w:sz w:val="22"/>
                                <w:lang w:val="nl-NL"/>
                              </w:rPr>
                            </w:pPr>
                            <w:r w:rsidRPr="006567A0">
                              <w:rPr>
                                <w:rFonts w:eastAsia="Calibri" w:cs="Times New Roman"/>
                                <w:spacing w:val="-4"/>
                                <w:sz w:val="22"/>
                                <w:lang w:val="nl-NL"/>
                              </w:rPr>
                              <w:t>- Đảng uỷ Khối cơ quan chính quyền tỉnh;</w:t>
                            </w:r>
                          </w:p>
                          <w:p w:rsidR="00AF7047"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AF7047" w:rsidRPr="006D1B63" w:rsidRDefault="00AF7047" w:rsidP="00AF7047">
                            <w:pPr>
                              <w:spacing w:after="0" w:line="240" w:lineRule="auto"/>
                              <w:jc w:val="both"/>
                              <w:rPr>
                                <w:rFonts w:eastAsia="Calibri" w:cs="Times New Roman"/>
                                <w:spacing w:val="-4"/>
                                <w:sz w:val="22"/>
                                <w:lang w:val="nl-NL"/>
                              </w:rPr>
                            </w:pPr>
                            <w:r>
                              <w:rPr>
                                <w:rFonts w:eastAsia="Calibri" w:cs="Times New Roman"/>
                                <w:spacing w:val="-4"/>
                                <w:sz w:val="22"/>
                                <w:lang w:val="nl-NL"/>
                              </w:rPr>
                              <w:t>- Công an tỉnh, BCH Quân sự tỉnh, BCHBĐ Biên ph</w:t>
                            </w:r>
                            <w:r w:rsidR="00214EFC">
                              <w:rPr>
                                <w:rFonts w:eastAsia="Calibri" w:cs="Times New Roman"/>
                                <w:spacing w:val="-4"/>
                                <w:sz w:val="22"/>
                                <w:lang w:val="nl-NL"/>
                              </w:rPr>
                              <w:t>ò</w:t>
                            </w:r>
                            <w:r>
                              <w:rPr>
                                <w:rFonts w:eastAsia="Calibri" w:cs="Times New Roman"/>
                                <w:spacing w:val="-4"/>
                                <w:sz w:val="22"/>
                                <w:lang w:val="nl-NL"/>
                              </w:rPr>
                              <w:t>ng tỉnh;</w:t>
                            </w:r>
                          </w:p>
                          <w:p w:rsidR="00AF7047"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 xml:space="preserve">VPTU, </w:t>
                            </w:r>
                            <w:r w:rsidRPr="006D1B63">
                              <w:rPr>
                                <w:rFonts w:eastAsia="Calibri" w:cs="Times New Roman"/>
                                <w:spacing w:val="-4"/>
                                <w:sz w:val="22"/>
                                <w:lang w:val="nl-NL"/>
                              </w:rPr>
                              <w:t>VP</w:t>
                            </w:r>
                            <w:r>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AF7047"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w:t>
                            </w:r>
                            <w:r>
                              <w:rPr>
                                <w:rFonts w:eastAsia="Calibri" w:cs="Times New Roman"/>
                                <w:spacing w:val="-4"/>
                                <w:sz w:val="22"/>
                                <w:lang w:val="nl-NL"/>
                              </w:rPr>
                              <w:t>S</w:t>
                            </w:r>
                            <w:r w:rsidRPr="006D1B63">
                              <w:rPr>
                                <w:rFonts w:eastAsia="Calibri" w:cs="Times New Roman"/>
                                <w:spacing w:val="-4"/>
                                <w:sz w:val="22"/>
                                <w:lang w:val="nl-NL"/>
                              </w:rPr>
                              <w:t xml:space="preserve">ở, ban, ngành, đoàn thể cấp tỉnh; </w:t>
                            </w:r>
                          </w:p>
                          <w:p w:rsidR="00AF7047" w:rsidRPr="006567A0" w:rsidRDefault="00AF7047" w:rsidP="00AF7047">
                            <w:pPr>
                              <w:spacing w:after="0" w:line="240" w:lineRule="auto"/>
                              <w:jc w:val="both"/>
                              <w:rPr>
                                <w:rFonts w:eastAsia="Calibri" w:cs="Times New Roman"/>
                                <w:spacing w:val="-4"/>
                                <w:sz w:val="22"/>
                                <w:lang w:val="nl-NL"/>
                              </w:rPr>
                            </w:pPr>
                            <w:r w:rsidRPr="006567A0">
                              <w:rPr>
                                <w:rFonts w:eastAsia="Calibri" w:cs="Times New Roman"/>
                                <w:spacing w:val="-4"/>
                                <w:sz w:val="22"/>
                                <w:lang w:val="nl-NL"/>
                              </w:rPr>
                              <w:t>- Các cơ quan Trung ương đóng trên địa bàn tỉnh;</w:t>
                            </w:r>
                          </w:p>
                          <w:p w:rsidR="00AF7047" w:rsidRPr="006567A0" w:rsidRDefault="00AF7047" w:rsidP="00AF7047">
                            <w:pPr>
                              <w:spacing w:after="0" w:line="240" w:lineRule="auto"/>
                              <w:jc w:val="both"/>
                              <w:rPr>
                                <w:rFonts w:eastAsia="Calibri" w:cs="Times New Roman"/>
                                <w:spacing w:val="-4"/>
                                <w:sz w:val="22"/>
                                <w:lang w:val="nl-NL"/>
                              </w:rPr>
                            </w:pPr>
                            <w:r w:rsidRPr="006567A0">
                              <w:rPr>
                                <w:rFonts w:eastAsia="Calibri" w:cs="Times New Roman"/>
                                <w:spacing w:val="-4"/>
                                <w:sz w:val="22"/>
                                <w:lang w:val="nl-NL"/>
                              </w:rPr>
                              <w:t>- Các Huyện ủy, Thị ủy, Thành ủy;</w:t>
                            </w:r>
                          </w:p>
                          <w:p w:rsidR="00AF7047"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TT</w:t>
                            </w:r>
                            <w:r w:rsidRPr="006D1B63">
                              <w:rPr>
                                <w:rFonts w:eastAsia="Calibri" w:cs="Times New Roman"/>
                                <w:spacing w:val="-4"/>
                                <w:sz w:val="22"/>
                                <w:lang w:val="nl-NL"/>
                              </w:rPr>
                              <w:t xml:space="preserve">HĐND, UBND </w:t>
                            </w:r>
                            <w:r>
                              <w:rPr>
                                <w:rFonts w:eastAsia="Calibri" w:cs="Times New Roman"/>
                                <w:spacing w:val="-4"/>
                                <w:sz w:val="22"/>
                                <w:lang w:val="nl-NL"/>
                              </w:rPr>
                              <w:t xml:space="preserve">các </w:t>
                            </w:r>
                            <w:r w:rsidRPr="006D1B63">
                              <w:rPr>
                                <w:rFonts w:eastAsia="Calibri" w:cs="Times New Roman"/>
                                <w:spacing w:val="-4"/>
                                <w:sz w:val="22"/>
                                <w:lang w:val="nl-NL"/>
                              </w:rPr>
                              <w:t>huyện</w:t>
                            </w:r>
                            <w:r>
                              <w:rPr>
                                <w:rFonts w:eastAsia="Calibri" w:cs="Times New Roman"/>
                                <w:spacing w:val="-4"/>
                                <w:sz w:val="22"/>
                                <w:lang w:val="nl-NL"/>
                              </w:rPr>
                              <w:t>, thị xã, thành phố</w:t>
                            </w:r>
                            <w:r w:rsidRPr="006D1B63">
                              <w:rPr>
                                <w:rFonts w:eastAsia="Calibri" w:cs="Times New Roman"/>
                                <w:spacing w:val="-4"/>
                                <w:sz w:val="22"/>
                                <w:lang w:val="nl-NL"/>
                              </w:rPr>
                              <w:t>;</w:t>
                            </w:r>
                          </w:p>
                          <w:p w:rsidR="00AF7047" w:rsidRPr="006D1B63" w:rsidRDefault="00AF7047" w:rsidP="00AF7047">
                            <w:pPr>
                              <w:spacing w:after="0" w:line="240" w:lineRule="auto"/>
                              <w:jc w:val="both"/>
                              <w:rPr>
                                <w:rFonts w:eastAsia="Calibri" w:cs="Times New Roman"/>
                                <w:spacing w:val="-4"/>
                                <w:sz w:val="22"/>
                                <w:lang w:val="nl-NL"/>
                              </w:rPr>
                            </w:pPr>
                            <w:r>
                              <w:rPr>
                                <w:rFonts w:eastAsia="Calibri" w:cs="Times New Roman"/>
                                <w:spacing w:val="-4"/>
                                <w:sz w:val="22"/>
                                <w:lang w:val="nl-NL"/>
                              </w:rPr>
                              <w:t>- TTHĐND, UBND các xã, phường, thị trấn;</w:t>
                            </w:r>
                          </w:p>
                          <w:p w:rsidR="00AF7047" w:rsidRDefault="00AF7047" w:rsidP="00AF7047">
                            <w:pPr>
                              <w:spacing w:after="0" w:line="240" w:lineRule="auto"/>
                              <w:jc w:val="both"/>
                              <w:rPr>
                                <w:rFonts w:eastAsia="Calibri" w:cs="Times New Roman"/>
                                <w:spacing w:val="-4"/>
                                <w:sz w:val="22"/>
                                <w:lang w:val="nl-NL"/>
                              </w:rPr>
                            </w:pPr>
                            <w:r w:rsidRPr="00777AAA">
                              <w:rPr>
                                <w:sz w:val="22"/>
                              </w:rPr>
                              <w:t xml:space="preserve">- </w:t>
                            </w:r>
                            <w:r w:rsidRPr="00125164">
                              <w:rPr>
                                <w:sz w:val="22"/>
                                <w:lang w:val="nl-NL"/>
                              </w:rPr>
                              <w:t>Cổng thông tin điện tử tỉnh (đăng công báo)</w:t>
                            </w:r>
                            <w:r>
                              <w:rPr>
                                <w:rFonts w:eastAsia="Calibri" w:cs="Times New Roman"/>
                                <w:spacing w:val="-4"/>
                                <w:sz w:val="22"/>
                                <w:lang w:val="nl-NL"/>
                              </w:rPr>
                              <w:t>;</w:t>
                            </w:r>
                          </w:p>
                          <w:p w:rsidR="00AF7047" w:rsidRPr="00777AAA" w:rsidRDefault="00AF7047" w:rsidP="00AF7047">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P.CTHĐ (P)</w:t>
                            </w:r>
                            <w:r w:rsidRPr="00777AAA">
                              <w:rPr>
                                <w:rFonts w:cs="Times New Roman"/>
                                <w:sz w:val="22"/>
                              </w:rPr>
                              <w:t xml:space="preserve">. </w:t>
                            </w:r>
                          </w:p>
                          <w:p w:rsidR="0052062D" w:rsidRPr="00125164" w:rsidRDefault="0052062D" w:rsidP="00A632E8">
                            <w:pPr>
                              <w:spacing w:after="0" w:line="240" w:lineRule="auto"/>
                              <w:jc w:val="both"/>
                              <w:rPr>
                                <w:rFonts w:cs="Times New Roman"/>
                                <w:sz w:val="22"/>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95pt;margin-top:16.95pt;width:294.5pt;height:2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" strokecolor="white">
                <v:textbox>
                  <w:txbxContent>
                    <w:p w:rsidR="00A632E8" w:rsidRPr="006D1B63" w:rsidRDefault="0052062D" w:rsidP="00A632E8">
                      <w:pPr>
                        <w:spacing w:after="0" w:line="240" w:lineRule="auto"/>
                        <w:jc w:val="both"/>
                        <w:rPr>
                          <w:rFonts w:cs="Times New Roman"/>
                          <w:b/>
                          <w:i/>
                          <w:sz w:val="22"/>
                        </w:rPr>
                      </w:pPr>
                      <w:r w:rsidRPr="00B765F6">
                        <w:rPr>
                          <w:b/>
                          <w:bCs/>
                          <w:sz w:val="24"/>
                        </w:rPr>
                        <w:t xml:space="preserve"> </w:t>
                      </w:r>
                      <w:r w:rsidR="00A632E8" w:rsidRPr="006D1B63">
                        <w:rPr>
                          <w:rFonts w:cs="Times New Roman"/>
                          <w:b/>
                          <w:i/>
                          <w:sz w:val="22"/>
                        </w:rPr>
                        <w:t>Nơi nhận:</w:t>
                      </w:r>
                    </w:p>
                    <w:p w:rsidR="00AF7047" w:rsidRPr="006D1B63"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UBTVQH</w:t>
                      </w:r>
                      <w:r w:rsidRPr="006D1B63">
                        <w:rPr>
                          <w:rFonts w:eastAsia="Calibri" w:cs="Times New Roman"/>
                          <w:spacing w:val="-4"/>
                          <w:sz w:val="22"/>
                          <w:lang w:val="nl-NL"/>
                        </w:rPr>
                        <w:t>, Chính phủ;</w:t>
                      </w:r>
                    </w:p>
                    <w:p w:rsidR="00AF7047" w:rsidRPr="006D1B63" w:rsidRDefault="00AF7047" w:rsidP="00AF7047">
                      <w:pPr>
                        <w:spacing w:after="0" w:line="240" w:lineRule="auto"/>
                        <w:jc w:val="both"/>
                        <w:rPr>
                          <w:sz w:val="22"/>
                          <w:lang w:val="nb-NO"/>
                        </w:rPr>
                      </w:pPr>
                      <w:r w:rsidRPr="006D1B63">
                        <w:rPr>
                          <w:sz w:val="22"/>
                          <w:lang w:val="nb-NO"/>
                        </w:rPr>
                        <w:t>- Các Bộ: Nội vụ, Tài chính;</w:t>
                      </w:r>
                    </w:p>
                    <w:p w:rsidR="00AF7047" w:rsidRPr="006D1B63"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Pr>
                          <w:rFonts w:eastAsia="Calibri" w:cs="Times New Roman"/>
                          <w:spacing w:val="-4"/>
                          <w:sz w:val="22"/>
                          <w:lang w:val="nl-NL"/>
                        </w:rPr>
                        <w:t xml:space="preserve">các Bộ: Nội vụ, </w:t>
                      </w:r>
                      <w:r w:rsidRPr="006D1B63">
                        <w:rPr>
                          <w:rFonts w:eastAsia="Calibri" w:cs="Times New Roman"/>
                          <w:spacing w:val="-4"/>
                          <w:sz w:val="22"/>
                          <w:lang w:val="nl-NL"/>
                        </w:rPr>
                        <w:t>Tài chính;</w:t>
                      </w:r>
                    </w:p>
                    <w:p w:rsidR="00AF7047" w:rsidRPr="006D1B63"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AF7047" w:rsidRPr="006D1B63"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Pr>
                          <w:rFonts w:eastAsia="Calibri" w:cs="Times New Roman"/>
                          <w:spacing w:val="-4"/>
                          <w:sz w:val="22"/>
                          <w:lang w:val="nl-NL"/>
                        </w:rPr>
                        <w:t>T</w:t>
                      </w:r>
                      <w:r w:rsidRPr="006D1B63">
                        <w:rPr>
                          <w:rFonts w:eastAsia="Calibri" w:cs="Times New Roman"/>
                          <w:spacing w:val="-4"/>
                          <w:sz w:val="22"/>
                          <w:lang w:val="nl-NL"/>
                        </w:rPr>
                        <w:t>TU, TTHĐND, UBND, UBMTTQVN tỉnh;</w:t>
                      </w:r>
                    </w:p>
                    <w:p w:rsidR="00AF7047"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AF7047" w:rsidRPr="006567A0" w:rsidRDefault="00AF7047" w:rsidP="006567A0">
                      <w:pPr>
                        <w:spacing w:after="0" w:line="240" w:lineRule="auto"/>
                        <w:jc w:val="both"/>
                        <w:rPr>
                          <w:rFonts w:eastAsia="Calibri" w:cs="Times New Roman"/>
                          <w:spacing w:val="-4"/>
                          <w:sz w:val="22"/>
                          <w:lang w:val="nl-NL"/>
                        </w:rPr>
                      </w:pPr>
                      <w:r w:rsidRPr="006567A0">
                        <w:rPr>
                          <w:rFonts w:eastAsia="Calibri" w:cs="Times New Roman"/>
                          <w:spacing w:val="-4"/>
                          <w:sz w:val="22"/>
                          <w:lang w:val="nl-NL"/>
                        </w:rPr>
                        <w:t>- Đảng uỷ Khối cơ quan Đảng, đoàn thể, tư pháp tỉnh;</w:t>
                      </w:r>
                    </w:p>
                    <w:p w:rsidR="00AF7047" w:rsidRDefault="00AF7047" w:rsidP="006567A0">
                      <w:pPr>
                        <w:spacing w:after="0" w:line="240" w:lineRule="auto"/>
                        <w:jc w:val="both"/>
                        <w:rPr>
                          <w:rFonts w:eastAsia="Calibri" w:cs="Times New Roman"/>
                          <w:spacing w:val="-4"/>
                          <w:sz w:val="22"/>
                          <w:lang w:val="nl-NL"/>
                        </w:rPr>
                      </w:pPr>
                      <w:r w:rsidRPr="006567A0">
                        <w:rPr>
                          <w:rFonts w:eastAsia="Calibri" w:cs="Times New Roman"/>
                          <w:spacing w:val="-4"/>
                          <w:sz w:val="22"/>
                          <w:lang w:val="nl-NL"/>
                        </w:rPr>
                        <w:t>- Đảng uỷ Khối cơ quan chính quyền tỉnh;</w:t>
                      </w:r>
                    </w:p>
                    <w:p w:rsidR="00AF7047"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AF7047" w:rsidRPr="006D1B63" w:rsidRDefault="00AF7047" w:rsidP="00AF7047">
                      <w:pPr>
                        <w:spacing w:after="0" w:line="240" w:lineRule="auto"/>
                        <w:jc w:val="both"/>
                        <w:rPr>
                          <w:rFonts w:eastAsia="Calibri" w:cs="Times New Roman"/>
                          <w:spacing w:val="-4"/>
                          <w:sz w:val="22"/>
                          <w:lang w:val="nl-NL"/>
                        </w:rPr>
                      </w:pPr>
                      <w:r>
                        <w:rPr>
                          <w:rFonts w:eastAsia="Calibri" w:cs="Times New Roman"/>
                          <w:spacing w:val="-4"/>
                          <w:sz w:val="22"/>
                          <w:lang w:val="nl-NL"/>
                        </w:rPr>
                        <w:t>- Công an tỉnh, BCH Quân sự tỉnh, BCHBĐ Biên ph</w:t>
                      </w:r>
                      <w:r w:rsidR="00214EFC">
                        <w:rPr>
                          <w:rFonts w:eastAsia="Calibri" w:cs="Times New Roman"/>
                          <w:spacing w:val="-4"/>
                          <w:sz w:val="22"/>
                          <w:lang w:val="nl-NL"/>
                        </w:rPr>
                        <w:t>ò</w:t>
                      </w:r>
                      <w:r>
                        <w:rPr>
                          <w:rFonts w:eastAsia="Calibri" w:cs="Times New Roman"/>
                          <w:spacing w:val="-4"/>
                          <w:sz w:val="22"/>
                          <w:lang w:val="nl-NL"/>
                        </w:rPr>
                        <w:t>ng tỉnh;</w:t>
                      </w:r>
                    </w:p>
                    <w:p w:rsidR="00AF7047"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 xml:space="preserve">VPTU, </w:t>
                      </w:r>
                      <w:r w:rsidRPr="006D1B63">
                        <w:rPr>
                          <w:rFonts w:eastAsia="Calibri" w:cs="Times New Roman"/>
                          <w:spacing w:val="-4"/>
                          <w:sz w:val="22"/>
                          <w:lang w:val="nl-NL"/>
                        </w:rPr>
                        <w:t>VP</w:t>
                      </w:r>
                      <w:r>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AF7047"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w:t>
                      </w:r>
                      <w:r>
                        <w:rPr>
                          <w:rFonts w:eastAsia="Calibri" w:cs="Times New Roman"/>
                          <w:spacing w:val="-4"/>
                          <w:sz w:val="22"/>
                          <w:lang w:val="nl-NL"/>
                        </w:rPr>
                        <w:t>S</w:t>
                      </w:r>
                      <w:r w:rsidRPr="006D1B63">
                        <w:rPr>
                          <w:rFonts w:eastAsia="Calibri" w:cs="Times New Roman"/>
                          <w:spacing w:val="-4"/>
                          <w:sz w:val="22"/>
                          <w:lang w:val="nl-NL"/>
                        </w:rPr>
                        <w:t xml:space="preserve">ở, ban, ngành, đoàn thể cấp tỉnh; </w:t>
                      </w:r>
                    </w:p>
                    <w:p w:rsidR="00AF7047" w:rsidRPr="006567A0" w:rsidRDefault="00AF7047" w:rsidP="00AF7047">
                      <w:pPr>
                        <w:spacing w:after="0" w:line="240" w:lineRule="auto"/>
                        <w:jc w:val="both"/>
                        <w:rPr>
                          <w:rFonts w:eastAsia="Calibri" w:cs="Times New Roman"/>
                          <w:spacing w:val="-4"/>
                          <w:sz w:val="22"/>
                          <w:lang w:val="nl-NL"/>
                        </w:rPr>
                      </w:pPr>
                      <w:r w:rsidRPr="006567A0">
                        <w:rPr>
                          <w:rFonts w:eastAsia="Calibri" w:cs="Times New Roman"/>
                          <w:spacing w:val="-4"/>
                          <w:sz w:val="22"/>
                          <w:lang w:val="nl-NL"/>
                        </w:rPr>
                        <w:t>- Các cơ quan Trung ương đóng trên địa bàn tỉnh;</w:t>
                      </w:r>
                    </w:p>
                    <w:p w:rsidR="00AF7047" w:rsidRPr="006567A0" w:rsidRDefault="00AF7047" w:rsidP="00AF7047">
                      <w:pPr>
                        <w:spacing w:after="0" w:line="240" w:lineRule="auto"/>
                        <w:jc w:val="both"/>
                        <w:rPr>
                          <w:rFonts w:eastAsia="Calibri" w:cs="Times New Roman"/>
                          <w:spacing w:val="-4"/>
                          <w:sz w:val="22"/>
                          <w:lang w:val="nl-NL"/>
                        </w:rPr>
                      </w:pPr>
                      <w:r w:rsidRPr="006567A0">
                        <w:rPr>
                          <w:rFonts w:eastAsia="Calibri" w:cs="Times New Roman"/>
                          <w:spacing w:val="-4"/>
                          <w:sz w:val="22"/>
                          <w:lang w:val="nl-NL"/>
                        </w:rPr>
                        <w:t>- Các Huyện ủy, Thị ủy, Thành ủy;</w:t>
                      </w:r>
                    </w:p>
                    <w:p w:rsidR="00AF7047" w:rsidRDefault="00AF7047" w:rsidP="00AF7047">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TT</w:t>
                      </w:r>
                      <w:r w:rsidRPr="006D1B63">
                        <w:rPr>
                          <w:rFonts w:eastAsia="Calibri" w:cs="Times New Roman"/>
                          <w:spacing w:val="-4"/>
                          <w:sz w:val="22"/>
                          <w:lang w:val="nl-NL"/>
                        </w:rPr>
                        <w:t xml:space="preserve">HĐND, UBND </w:t>
                      </w:r>
                      <w:r>
                        <w:rPr>
                          <w:rFonts w:eastAsia="Calibri" w:cs="Times New Roman"/>
                          <w:spacing w:val="-4"/>
                          <w:sz w:val="22"/>
                          <w:lang w:val="nl-NL"/>
                        </w:rPr>
                        <w:t xml:space="preserve">các </w:t>
                      </w:r>
                      <w:r w:rsidRPr="006D1B63">
                        <w:rPr>
                          <w:rFonts w:eastAsia="Calibri" w:cs="Times New Roman"/>
                          <w:spacing w:val="-4"/>
                          <w:sz w:val="22"/>
                          <w:lang w:val="nl-NL"/>
                        </w:rPr>
                        <w:t>huyện</w:t>
                      </w:r>
                      <w:r>
                        <w:rPr>
                          <w:rFonts w:eastAsia="Calibri" w:cs="Times New Roman"/>
                          <w:spacing w:val="-4"/>
                          <w:sz w:val="22"/>
                          <w:lang w:val="nl-NL"/>
                        </w:rPr>
                        <w:t>, thị xã, thành phố</w:t>
                      </w:r>
                      <w:r w:rsidRPr="006D1B63">
                        <w:rPr>
                          <w:rFonts w:eastAsia="Calibri" w:cs="Times New Roman"/>
                          <w:spacing w:val="-4"/>
                          <w:sz w:val="22"/>
                          <w:lang w:val="nl-NL"/>
                        </w:rPr>
                        <w:t>;</w:t>
                      </w:r>
                    </w:p>
                    <w:p w:rsidR="00AF7047" w:rsidRPr="006D1B63" w:rsidRDefault="00AF7047" w:rsidP="00AF7047">
                      <w:pPr>
                        <w:spacing w:after="0" w:line="240" w:lineRule="auto"/>
                        <w:jc w:val="both"/>
                        <w:rPr>
                          <w:rFonts w:eastAsia="Calibri" w:cs="Times New Roman"/>
                          <w:spacing w:val="-4"/>
                          <w:sz w:val="22"/>
                          <w:lang w:val="nl-NL"/>
                        </w:rPr>
                      </w:pPr>
                      <w:r>
                        <w:rPr>
                          <w:rFonts w:eastAsia="Calibri" w:cs="Times New Roman"/>
                          <w:spacing w:val="-4"/>
                          <w:sz w:val="22"/>
                          <w:lang w:val="nl-NL"/>
                        </w:rPr>
                        <w:t>- TTHĐND, UBND các xã, phường, thị trấn;</w:t>
                      </w:r>
                    </w:p>
                    <w:p w:rsidR="00AF7047" w:rsidRDefault="00AF7047" w:rsidP="00AF7047">
                      <w:pPr>
                        <w:spacing w:after="0" w:line="240" w:lineRule="auto"/>
                        <w:jc w:val="both"/>
                        <w:rPr>
                          <w:rFonts w:eastAsia="Calibri" w:cs="Times New Roman"/>
                          <w:spacing w:val="-4"/>
                          <w:sz w:val="22"/>
                          <w:lang w:val="nl-NL"/>
                        </w:rPr>
                      </w:pPr>
                      <w:r w:rsidRPr="00777AAA">
                        <w:rPr>
                          <w:sz w:val="22"/>
                        </w:rPr>
                        <w:t xml:space="preserve">- </w:t>
                      </w:r>
                      <w:r w:rsidRPr="00125164">
                        <w:rPr>
                          <w:sz w:val="22"/>
                          <w:lang w:val="nl-NL"/>
                        </w:rPr>
                        <w:t>Cổng thông tin điện tử tỉnh (đăng công báo)</w:t>
                      </w:r>
                      <w:r>
                        <w:rPr>
                          <w:rFonts w:eastAsia="Calibri" w:cs="Times New Roman"/>
                          <w:spacing w:val="-4"/>
                          <w:sz w:val="22"/>
                          <w:lang w:val="nl-NL"/>
                        </w:rPr>
                        <w:t>;</w:t>
                      </w:r>
                    </w:p>
                    <w:p w:rsidR="00AF7047" w:rsidRPr="00777AAA" w:rsidRDefault="00AF7047" w:rsidP="00AF7047">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P.CTHĐ (P)</w:t>
                      </w:r>
                      <w:r w:rsidRPr="00777AAA">
                        <w:rPr>
                          <w:rFonts w:cs="Times New Roman"/>
                          <w:sz w:val="22"/>
                        </w:rPr>
                        <w:t xml:space="preserve">. </w:t>
                      </w:r>
                    </w:p>
                    <w:p w:rsidR="0052062D" w:rsidRPr="00125164" w:rsidRDefault="0052062D" w:rsidP="00A632E8">
                      <w:pPr>
                        <w:spacing w:after="0" w:line="240" w:lineRule="auto"/>
                        <w:jc w:val="both"/>
                        <w:rPr>
                          <w:rFonts w:cs="Times New Roman"/>
                          <w:sz w:val="22"/>
                          <w:lang w:val="nl-NL"/>
                        </w:rPr>
                      </w:pPr>
                    </w:p>
                  </w:txbxContent>
                </v:textbox>
              </v:shape>
            </w:pict>
          </mc:Fallback>
        </mc:AlternateContent>
      </w:r>
      <w:r w:rsidR="00EF278B" w:rsidRPr="003676BC">
        <w:rPr>
          <w:rFonts w:cs="Times New Roman"/>
          <w:noProof/>
          <w:szCs w:val="28"/>
          <w:lang w:val="en-US"/>
        </w:rPr>
        <mc:AlternateContent>
          <mc:Choice Requires="wps">
            <w:drawing>
              <wp:anchor distT="0" distB="0" distL="114300" distR="114300" simplePos="0" relativeHeight="251655168" behindDoc="0" locked="0" layoutInCell="1" allowOverlap="1" wp14:anchorId="72400308" wp14:editId="1CC1416B">
                <wp:simplePos x="0" y="0"/>
                <wp:positionH relativeFrom="column">
                  <wp:posOffset>3861486</wp:posOffset>
                </wp:positionH>
                <wp:positionV relativeFrom="paragraph">
                  <wp:posOffset>205259</wp:posOffset>
                </wp:positionV>
                <wp:extent cx="2108544" cy="2250440"/>
                <wp:effectExtent l="0" t="0" r="2540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544" cy="2250440"/>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400308" id="Text Box 6" o:spid="_x0000_s1027" type="#_x0000_t202" style="position:absolute;left:0;text-align:left;margin-left:304.05pt;margin-top:16.15pt;width:166.05pt;height:1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v:textbox>
              </v:shape>
            </w:pict>
          </mc:Fallback>
        </mc:AlternateContent>
      </w:r>
    </w:p>
    <w:p w:rsidR="0052062D" w:rsidRPr="00125164" w:rsidRDefault="0052062D" w:rsidP="00F6447F">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rFonts w:cs="Times New Roman"/>
          <w:spacing w:val="-2"/>
          <w:szCs w:val="28"/>
          <w:lang w:val="es-ES"/>
        </w:rPr>
      </w:pPr>
      <w:r w:rsidRPr="003676BC">
        <w:rPr>
          <w:rFonts w:cs="Times New Roman"/>
          <w:szCs w:val="28"/>
        </w:rPr>
        <w:tab/>
      </w:r>
    </w:p>
    <w:p w:rsidR="0052062D" w:rsidRPr="003676BC" w:rsidRDefault="0052062D" w:rsidP="00F6447F">
      <w:pPr>
        <w:spacing w:before="80" w:after="0" w:line="240" w:lineRule="auto"/>
        <w:ind w:firstLine="567"/>
        <w:jc w:val="both"/>
        <w:rPr>
          <w:rFonts w:cs="Times New Roman"/>
          <w:szCs w:val="28"/>
        </w:rPr>
      </w:pPr>
    </w:p>
    <w:p w:rsidR="0052062D" w:rsidRPr="003676BC" w:rsidRDefault="0052062D" w:rsidP="00F6447F">
      <w:pPr>
        <w:spacing w:before="80" w:after="0" w:line="240" w:lineRule="auto"/>
        <w:ind w:firstLine="567"/>
        <w:jc w:val="both"/>
        <w:rPr>
          <w:rFonts w:cs="Times New Roman"/>
          <w:szCs w:val="28"/>
        </w:rPr>
      </w:pPr>
    </w:p>
    <w:p w:rsidR="0052062D" w:rsidRPr="003676BC" w:rsidRDefault="0052062D" w:rsidP="00F6447F">
      <w:pPr>
        <w:spacing w:before="80" w:after="0" w:line="240" w:lineRule="auto"/>
        <w:ind w:firstLine="567"/>
        <w:jc w:val="both"/>
        <w:rPr>
          <w:rFonts w:cs="Times New Roman"/>
          <w:szCs w:val="28"/>
        </w:rPr>
      </w:pPr>
    </w:p>
    <w:p w:rsidR="0052062D" w:rsidRPr="003676BC" w:rsidRDefault="0052062D" w:rsidP="00F6447F">
      <w:pPr>
        <w:spacing w:before="80" w:after="0" w:line="240" w:lineRule="auto"/>
        <w:ind w:firstLine="567"/>
        <w:jc w:val="both"/>
        <w:rPr>
          <w:rFonts w:cs="Times New Roman"/>
          <w:szCs w:val="28"/>
        </w:rPr>
      </w:pPr>
    </w:p>
    <w:p w:rsidR="0052062D" w:rsidRPr="003676BC" w:rsidRDefault="0052062D" w:rsidP="00F6447F">
      <w:pPr>
        <w:spacing w:before="80" w:after="0" w:line="240" w:lineRule="auto"/>
        <w:ind w:firstLine="567"/>
        <w:jc w:val="both"/>
        <w:rPr>
          <w:rFonts w:cs="Times New Roman"/>
          <w:szCs w:val="28"/>
        </w:rPr>
      </w:pPr>
    </w:p>
    <w:p w:rsidR="0052062D" w:rsidRPr="003676BC" w:rsidRDefault="0052062D" w:rsidP="00F6447F">
      <w:pPr>
        <w:spacing w:before="80" w:after="0" w:line="240" w:lineRule="auto"/>
        <w:ind w:firstLine="567"/>
        <w:jc w:val="both"/>
        <w:rPr>
          <w:rFonts w:cs="Times New Roman"/>
          <w:szCs w:val="28"/>
        </w:rPr>
      </w:pPr>
    </w:p>
    <w:p w:rsidR="0052062D" w:rsidRPr="003676BC" w:rsidRDefault="0052062D" w:rsidP="00F6447F">
      <w:pPr>
        <w:spacing w:before="80" w:after="0" w:line="240" w:lineRule="auto"/>
        <w:ind w:firstLine="567"/>
        <w:jc w:val="both"/>
        <w:rPr>
          <w:rFonts w:cs="Times New Roman"/>
          <w:szCs w:val="28"/>
        </w:rPr>
      </w:pPr>
    </w:p>
    <w:p w:rsidR="0052062D" w:rsidRPr="003676BC" w:rsidRDefault="0052062D" w:rsidP="00F6447F">
      <w:pPr>
        <w:spacing w:before="80" w:after="0" w:line="240" w:lineRule="auto"/>
        <w:ind w:firstLine="567"/>
        <w:jc w:val="both"/>
        <w:rPr>
          <w:rFonts w:cs="Times New Roman"/>
          <w:szCs w:val="28"/>
        </w:rPr>
      </w:pPr>
    </w:p>
    <w:p w:rsidR="0052062D" w:rsidRPr="003676BC" w:rsidRDefault="0052062D" w:rsidP="00F6447F">
      <w:pPr>
        <w:spacing w:before="80" w:after="0" w:line="240" w:lineRule="auto"/>
        <w:ind w:firstLine="567"/>
        <w:jc w:val="both"/>
        <w:rPr>
          <w:rFonts w:cs="Times New Roman"/>
          <w:szCs w:val="28"/>
        </w:rPr>
      </w:pPr>
    </w:p>
    <w:sectPr w:rsidR="0052062D" w:rsidRPr="003676BC" w:rsidSect="00941BDE">
      <w:headerReference w:type="default" r:id="rId9"/>
      <w:footerReference w:type="first" r:id="rId10"/>
      <w:pgSz w:w="11909" w:h="16834" w:code="9"/>
      <w:pgMar w:top="1135" w:right="1136" w:bottom="1276"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23C" w:rsidRDefault="00F3323C" w:rsidP="001D7C9C">
      <w:pPr>
        <w:spacing w:after="0" w:line="240" w:lineRule="auto"/>
      </w:pPr>
      <w:r>
        <w:separator/>
      </w:r>
    </w:p>
  </w:endnote>
  <w:endnote w:type="continuationSeparator" w:id="0">
    <w:p w:rsidR="00F3323C" w:rsidRDefault="00F3323C"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23C" w:rsidRDefault="00F3323C" w:rsidP="001D7C9C">
      <w:pPr>
        <w:spacing w:after="0" w:line="240" w:lineRule="auto"/>
      </w:pPr>
      <w:r>
        <w:separator/>
      </w:r>
    </w:p>
  </w:footnote>
  <w:footnote w:type="continuationSeparator" w:id="0">
    <w:p w:rsidR="00F3323C" w:rsidRDefault="00F3323C"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A912C9" w:rsidRPr="004069DD">
          <w:rPr>
            <w:szCs w:val="28"/>
          </w:rPr>
          <w:fldChar w:fldCharType="begin"/>
        </w:r>
        <w:r w:rsidR="00841203" w:rsidRPr="004069DD">
          <w:rPr>
            <w:szCs w:val="28"/>
          </w:rPr>
          <w:instrText xml:space="preserve"> PAGE   \* MERGEFORMAT </w:instrText>
        </w:r>
        <w:r w:rsidR="00A912C9" w:rsidRPr="004069DD">
          <w:rPr>
            <w:szCs w:val="28"/>
          </w:rPr>
          <w:fldChar w:fldCharType="separate"/>
        </w:r>
        <w:r w:rsidR="004C1568">
          <w:rPr>
            <w:noProof/>
            <w:szCs w:val="28"/>
          </w:rPr>
          <w:t>5</w:t>
        </w:r>
        <w:r w:rsidR="00A912C9" w:rsidRPr="004069DD">
          <w:rPr>
            <w:noProof/>
            <w:szCs w:val="28"/>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E2E"/>
    <w:multiLevelType w:val="hybridMultilevel"/>
    <w:tmpl w:val="5B94C92A"/>
    <w:lvl w:ilvl="0" w:tplc="63808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534A34"/>
    <w:multiLevelType w:val="hybridMultilevel"/>
    <w:tmpl w:val="3B9AF87C"/>
    <w:lvl w:ilvl="0" w:tplc="97C296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86FA6"/>
    <w:multiLevelType w:val="hybridMultilevel"/>
    <w:tmpl w:val="8E46A2F6"/>
    <w:lvl w:ilvl="0" w:tplc="E79E302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B350384"/>
    <w:multiLevelType w:val="multilevel"/>
    <w:tmpl w:val="0394C6F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F0F32A2"/>
    <w:multiLevelType w:val="hybridMultilevel"/>
    <w:tmpl w:val="3E1E681C"/>
    <w:lvl w:ilvl="0" w:tplc="27E878A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FE13674"/>
    <w:multiLevelType w:val="hybridMultilevel"/>
    <w:tmpl w:val="9528BAB0"/>
    <w:lvl w:ilvl="0" w:tplc="041E4DB6">
      <w:start w:val="3"/>
      <w:numFmt w:val="lowerLetter"/>
      <w:lvlText w:val="%1)"/>
      <w:lvlJc w:val="left"/>
      <w:pPr>
        <w:ind w:left="1062" w:hanging="4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1">
    <w:nsid w:val="24FF13BA"/>
    <w:multiLevelType w:val="hybridMultilevel"/>
    <w:tmpl w:val="0660ED5A"/>
    <w:lvl w:ilvl="0" w:tplc="3F6A33D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76E69E2"/>
    <w:multiLevelType w:val="hybridMultilevel"/>
    <w:tmpl w:val="718A2F62"/>
    <w:lvl w:ilvl="0" w:tplc="8482E9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E2F6E56"/>
    <w:multiLevelType w:val="hybridMultilevel"/>
    <w:tmpl w:val="24AAEBF4"/>
    <w:lvl w:ilvl="0" w:tplc="AC2EE4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2E53159"/>
    <w:multiLevelType w:val="hybridMultilevel"/>
    <w:tmpl w:val="9A2AE13C"/>
    <w:lvl w:ilvl="0" w:tplc="5816BC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B37B02"/>
    <w:multiLevelType w:val="hybridMultilevel"/>
    <w:tmpl w:val="7916A84A"/>
    <w:lvl w:ilvl="0" w:tplc="6004F7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7595E6B"/>
    <w:multiLevelType w:val="hybridMultilevel"/>
    <w:tmpl w:val="50BA66BE"/>
    <w:lvl w:ilvl="0" w:tplc="B686B0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nsid w:val="5363353A"/>
    <w:multiLevelType w:val="hybridMultilevel"/>
    <w:tmpl w:val="7BF02A6C"/>
    <w:lvl w:ilvl="0" w:tplc="AA1C8846">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12B6B"/>
    <w:multiLevelType w:val="multilevel"/>
    <w:tmpl w:val="A0E61EA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042175B"/>
    <w:multiLevelType w:val="hybridMultilevel"/>
    <w:tmpl w:val="B254DA3C"/>
    <w:lvl w:ilvl="0" w:tplc="9AB224E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nsid w:val="60B413E6"/>
    <w:multiLevelType w:val="hybridMultilevel"/>
    <w:tmpl w:val="E3B672B6"/>
    <w:lvl w:ilvl="0" w:tplc="3B40671E">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3AC15F2"/>
    <w:multiLevelType w:val="multilevel"/>
    <w:tmpl w:val="1A64E91A"/>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75E403F"/>
    <w:multiLevelType w:val="hybridMultilevel"/>
    <w:tmpl w:val="D62AC61E"/>
    <w:lvl w:ilvl="0" w:tplc="01A21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C0A08E8"/>
    <w:multiLevelType w:val="hybridMultilevel"/>
    <w:tmpl w:val="575CEFAC"/>
    <w:lvl w:ilvl="0" w:tplc="3F7868EE">
      <w:start w:val="1"/>
      <w:numFmt w:val="lowerLetter"/>
      <w:lvlText w:val="%1)"/>
      <w:lvlJc w:val="left"/>
      <w:pPr>
        <w:ind w:left="1287" w:hanging="360"/>
      </w:pPr>
      <w:rPr>
        <w:rFonts w:ascii="Times New Roman" w:eastAsia="Times New Roman"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1">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3">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6"/>
  </w:num>
  <w:num w:numId="4">
    <w:abstractNumId w:val="10"/>
  </w:num>
  <w:num w:numId="5">
    <w:abstractNumId w:val="22"/>
  </w:num>
  <w:num w:numId="6">
    <w:abstractNumId w:val="20"/>
  </w:num>
  <w:num w:numId="7">
    <w:abstractNumId w:val="32"/>
  </w:num>
  <w:num w:numId="8">
    <w:abstractNumId w:val="33"/>
  </w:num>
  <w:num w:numId="9">
    <w:abstractNumId w:val="3"/>
  </w:num>
  <w:num w:numId="10">
    <w:abstractNumId w:val="2"/>
  </w:num>
  <w:num w:numId="11">
    <w:abstractNumId w:val="13"/>
  </w:num>
  <w:num w:numId="12">
    <w:abstractNumId w:val="5"/>
  </w:num>
  <w:num w:numId="13">
    <w:abstractNumId w:val="19"/>
  </w:num>
  <w:num w:numId="14">
    <w:abstractNumId w:val="31"/>
  </w:num>
  <w:num w:numId="15">
    <w:abstractNumId w:val="16"/>
  </w:num>
  <w:num w:numId="16">
    <w:abstractNumId w:val="8"/>
  </w:num>
  <w:num w:numId="17">
    <w:abstractNumId w:val="4"/>
  </w:num>
  <w:num w:numId="18">
    <w:abstractNumId w:val="1"/>
  </w:num>
  <w:num w:numId="19">
    <w:abstractNumId w:val="0"/>
  </w:num>
  <w:num w:numId="20">
    <w:abstractNumId w:val="29"/>
  </w:num>
  <w:num w:numId="21">
    <w:abstractNumId w:val="25"/>
  </w:num>
  <w:num w:numId="22">
    <w:abstractNumId w:val="17"/>
  </w:num>
  <w:num w:numId="23">
    <w:abstractNumId w:val="26"/>
  </w:num>
  <w:num w:numId="24">
    <w:abstractNumId w:val="18"/>
  </w:num>
  <w:num w:numId="25">
    <w:abstractNumId w:val="11"/>
  </w:num>
  <w:num w:numId="26">
    <w:abstractNumId w:val="28"/>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27"/>
    <w:lvlOverride w:ilvl="0">
      <w:startOverride w:val="7"/>
    </w:lvlOverride>
    <w:lvlOverride w:ilvl="1"/>
    <w:lvlOverride w:ilvl="2"/>
    <w:lvlOverride w:ilvl="3"/>
    <w:lvlOverride w:ilvl="4"/>
    <w:lvlOverride w:ilvl="5"/>
    <w:lvlOverride w:ilvl="6"/>
    <w:lvlOverride w:ilvl="7"/>
    <w:lvlOverride w:ilvl="8"/>
  </w:num>
  <w:num w:numId="30">
    <w:abstractNumId w:val="12"/>
  </w:num>
  <w:num w:numId="31">
    <w:abstractNumId w:val="21"/>
  </w:num>
  <w:num w:numId="32">
    <w:abstractNumId w:val="9"/>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6453"/>
    <w:rsid w:val="00016E7E"/>
    <w:rsid w:val="00023847"/>
    <w:rsid w:val="000269C0"/>
    <w:rsid w:val="00026ABC"/>
    <w:rsid w:val="000301D1"/>
    <w:rsid w:val="00030380"/>
    <w:rsid w:val="000305AA"/>
    <w:rsid w:val="00030C69"/>
    <w:rsid w:val="00032FF1"/>
    <w:rsid w:val="0003388B"/>
    <w:rsid w:val="00033957"/>
    <w:rsid w:val="00034127"/>
    <w:rsid w:val="00035869"/>
    <w:rsid w:val="00036050"/>
    <w:rsid w:val="000365DB"/>
    <w:rsid w:val="00036B8D"/>
    <w:rsid w:val="00037D8C"/>
    <w:rsid w:val="00040657"/>
    <w:rsid w:val="00040D74"/>
    <w:rsid w:val="00042C1C"/>
    <w:rsid w:val="00043CE7"/>
    <w:rsid w:val="00045BF9"/>
    <w:rsid w:val="00046BFA"/>
    <w:rsid w:val="00047C50"/>
    <w:rsid w:val="0005032C"/>
    <w:rsid w:val="00050855"/>
    <w:rsid w:val="000522B6"/>
    <w:rsid w:val="0005279C"/>
    <w:rsid w:val="00055817"/>
    <w:rsid w:val="00056377"/>
    <w:rsid w:val="00060253"/>
    <w:rsid w:val="0006036F"/>
    <w:rsid w:val="00060E20"/>
    <w:rsid w:val="000610AF"/>
    <w:rsid w:val="0006128C"/>
    <w:rsid w:val="0006217D"/>
    <w:rsid w:val="00062E90"/>
    <w:rsid w:val="0006417A"/>
    <w:rsid w:val="00064892"/>
    <w:rsid w:val="000650DB"/>
    <w:rsid w:val="00067224"/>
    <w:rsid w:val="00067F38"/>
    <w:rsid w:val="0007095D"/>
    <w:rsid w:val="0007227A"/>
    <w:rsid w:val="0007341B"/>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4B5F"/>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5F33"/>
    <w:rsid w:val="000D67CD"/>
    <w:rsid w:val="000D6B60"/>
    <w:rsid w:val="000D7FA8"/>
    <w:rsid w:val="000E1549"/>
    <w:rsid w:val="000E272F"/>
    <w:rsid w:val="000E6482"/>
    <w:rsid w:val="000E7C35"/>
    <w:rsid w:val="000F0F74"/>
    <w:rsid w:val="000F106E"/>
    <w:rsid w:val="000F1377"/>
    <w:rsid w:val="000F2C59"/>
    <w:rsid w:val="000F319C"/>
    <w:rsid w:val="000F366E"/>
    <w:rsid w:val="000F4013"/>
    <w:rsid w:val="000F57C8"/>
    <w:rsid w:val="000F6B6A"/>
    <w:rsid w:val="00101119"/>
    <w:rsid w:val="00102FBE"/>
    <w:rsid w:val="00103BFD"/>
    <w:rsid w:val="00103CA1"/>
    <w:rsid w:val="00105D45"/>
    <w:rsid w:val="00107EC6"/>
    <w:rsid w:val="001100C6"/>
    <w:rsid w:val="00111AAB"/>
    <w:rsid w:val="00112549"/>
    <w:rsid w:val="00112B91"/>
    <w:rsid w:val="00113E2B"/>
    <w:rsid w:val="00115D7A"/>
    <w:rsid w:val="00115EC7"/>
    <w:rsid w:val="00116351"/>
    <w:rsid w:val="00121CEC"/>
    <w:rsid w:val="00125164"/>
    <w:rsid w:val="001278A4"/>
    <w:rsid w:val="001313F4"/>
    <w:rsid w:val="001325D8"/>
    <w:rsid w:val="0013397F"/>
    <w:rsid w:val="001345F6"/>
    <w:rsid w:val="00136C20"/>
    <w:rsid w:val="00140BB9"/>
    <w:rsid w:val="00140C6B"/>
    <w:rsid w:val="00142545"/>
    <w:rsid w:val="0014313D"/>
    <w:rsid w:val="001435EE"/>
    <w:rsid w:val="001442EC"/>
    <w:rsid w:val="00145407"/>
    <w:rsid w:val="00145E55"/>
    <w:rsid w:val="00146810"/>
    <w:rsid w:val="001516E9"/>
    <w:rsid w:val="00152E5A"/>
    <w:rsid w:val="00152EBA"/>
    <w:rsid w:val="00154C0B"/>
    <w:rsid w:val="00154E08"/>
    <w:rsid w:val="001630A4"/>
    <w:rsid w:val="001632EA"/>
    <w:rsid w:val="0016619D"/>
    <w:rsid w:val="0016742D"/>
    <w:rsid w:val="00171DC4"/>
    <w:rsid w:val="00172D1E"/>
    <w:rsid w:val="00173A0B"/>
    <w:rsid w:val="00174000"/>
    <w:rsid w:val="00174D33"/>
    <w:rsid w:val="00176C54"/>
    <w:rsid w:val="00177E16"/>
    <w:rsid w:val="00180991"/>
    <w:rsid w:val="0018251E"/>
    <w:rsid w:val="00182544"/>
    <w:rsid w:val="0018275B"/>
    <w:rsid w:val="00182A21"/>
    <w:rsid w:val="001844A8"/>
    <w:rsid w:val="00184565"/>
    <w:rsid w:val="0018462B"/>
    <w:rsid w:val="0018535F"/>
    <w:rsid w:val="0018638A"/>
    <w:rsid w:val="001871E5"/>
    <w:rsid w:val="00187E12"/>
    <w:rsid w:val="00187FA8"/>
    <w:rsid w:val="00190B36"/>
    <w:rsid w:val="00191532"/>
    <w:rsid w:val="001919FD"/>
    <w:rsid w:val="00193699"/>
    <w:rsid w:val="00194741"/>
    <w:rsid w:val="00195074"/>
    <w:rsid w:val="00196C95"/>
    <w:rsid w:val="00197A5E"/>
    <w:rsid w:val="001A21E0"/>
    <w:rsid w:val="001A2B9E"/>
    <w:rsid w:val="001A620A"/>
    <w:rsid w:val="001A6458"/>
    <w:rsid w:val="001B2409"/>
    <w:rsid w:val="001B5956"/>
    <w:rsid w:val="001B7ACF"/>
    <w:rsid w:val="001B7C66"/>
    <w:rsid w:val="001B7F9B"/>
    <w:rsid w:val="001B7FEC"/>
    <w:rsid w:val="001C2742"/>
    <w:rsid w:val="001C3040"/>
    <w:rsid w:val="001C38FC"/>
    <w:rsid w:val="001C4D25"/>
    <w:rsid w:val="001C4D83"/>
    <w:rsid w:val="001C5E27"/>
    <w:rsid w:val="001D000B"/>
    <w:rsid w:val="001D0F7E"/>
    <w:rsid w:val="001D32DB"/>
    <w:rsid w:val="001D3F22"/>
    <w:rsid w:val="001D5290"/>
    <w:rsid w:val="001D6B63"/>
    <w:rsid w:val="001D6CBE"/>
    <w:rsid w:val="001D76A8"/>
    <w:rsid w:val="001D7C9C"/>
    <w:rsid w:val="001D7F5A"/>
    <w:rsid w:val="001E0D46"/>
    <w:rsid w:val="001E2975"/>
    <w:rsid w:val="001F1F13"/>
    <w:rsid w:val="001F4F21"/>
    <w:rsid w:val="001F6973"/>
    <w:rsid w:val="001F6C02"/>
    <w:rsid w:val="00201939"/>
    <w:rsid w:val="00201D82"/>
    <w:rsid w:val="0020396C"/>
    <w:rsid w:val="0020414E"/>
    <w:rsid w:val="00204309"/>
    <w:rsid w:val="00204ABE"/>
    <w:rsid w:val="0020628D"/>
    <w:rsid w:val="0020734C"/>
    <w:rsid w:val="00213513"/>
    <w:rsid w:val="00214181"/>
    <w:rsid w:val="00214EFC"/>
    <w:rsid w:val="00217DE1"/>
    <w:rsid w:val="002211A6"/>
    <w:rsid w:val="00222A28"/>
    <w:rsid w:val="00222A9E"/>
    <w:rsid w:val="00225184"/>
    <w:rsid w:val="00225EFD"/>
    <w:rsid w:val="002261FF"/>
    <w:rsid w:val="002266A8"/>
    <w:rsid w:val="002266E2"/>
    <w:rsid w:val="002271BC"/>
    <w:rsid w:val="00230811"/>
    <w:rsid w:val="00230EC3"/>
    <w:rsid w:val="00232C46"/>
    <w:rsid w:val="0024318A"/>
    <w:rsid w:val="002441A7"/>
    <w:rsid w:val="0024551F"/>
    <w:rsid w:val="002477EF"/>
    <w:rsid w:val="00247AB4"/>
    <w:rsid w:val="00247C6C"/>
    <w:rsid w:val="002507CA"/>
    <w:rsid w:val="0025169F"/>
    <w:rsid w:val="00251C07"/>
    <w:rsid w:val="002540C0"/>
    <w:rsid w:val="002558C4"/>
    <w:rsid w:val="00256DE1"/>
    <w:rsid w:val="0026055B"/>
    <w:rsid w:val="0026173B"/>
    <w:rsid w:val="00262022"/>
    <w:rsid w:val="00264E99"/>
    <w:rsid w:val="00265388"/>
    <w:rsid w:val="00265B4F"/>
    <w:rsid w:val="00270387"/>
    <w:rsid w:val="0027111E"/>
    <w:rsid w:val="00271E1F"/>
    <w:rsid w:val="00272C8C"/>
    <w:rsid w:val="00272D55"/>
    <w:rsid w:val="00273307"/>
    <w:rsid w:val="002750DF"/>
    <w:rsid w:val="0027647A"/>
    <w:rsid w:val="00276771"/>
    <w:rsid w:val="002774D4"/>
    <w:rsid w:val="002809A6"/>
    <w:rsid w:val="00280E93"/>
    <w:rsid w:val="002833A7"/>
    <w:rsid w:val="00287592"/>
    <w:rsid w:val="00287D1F"/>
    <w:rsid w:val="002911F1"/>
    <w:rsid w:val="0029204C"/>
    <w:rsid w:val="00292471"/>
    <w:rsid w:val="0029374D"/>
    <w:rsid w:val="00293A65"/>
    <w:rsid w:val="00294BE2"/>
    <w:rsid w:val="00294D89"/>
    <w:rsid w:val="002A0E2D"/>
    <w:rsid w:val="002A1C55"/>
    <w:rsid w:val="002A36EC"/>
    <w:rsid w:val="002A3C09"/>
    <w:rsid w:val="002A3DA8"/>
    <w:rsid w:val="002A3ECE"/>
    <w:rsid w:val="002A43E8"/>
    <w:rsid w:val="002A7291"/>
    <w:rsid w:val="002A763C"/>
    <w:rsid w:val="002B0B66"/>
    <w:rsid w:val="002B135B"/>
    <w:rsid w:val="002B3386"/>
    <w:rsid w:val="002B5D56"/>
    <w:rsid w:val="002B75D1"/>
    <w:rsid w:val="002C1A41"/>
    <w:rsid w:val="002C37E5"/>
    <w:rsid w:val="002C44EA"/>
    <w:rsid w:val="002C5E61"/>
    <w:rsid w:val="002C6D0C"/>
    <w:rsid w:val="002D1AE6"/>
    <w:rsid w:val="002D2715"/>
    <w:rsid w:val="002D2D25"/>
    <w:rsid w:val="002D3A2A"/>
    <w:rsid w:val="002D3F48"/>
    <w:rsid w:val="002D4DC7"/>
    <w:rsid w:val="002D587A"/>
    <w:rsid w:val="002D6E1F"/>
    <w:rsid w:val="002D6E84"/>
    <w:rsid w:val="002D71F8"/>
    <w:rsid w:val="002E034D"/>
    <w:rsid w:val="002E5752"/>
    <w:rsid w:val="002E654C"/>
    <w:rsid w:val="002E71C7"/>
    <w:rsid w:val="002F0DB5"/>
    <w:rsid w:val="002F1EA5"/>
    <w:rsid w:val="002F4368"/>
    <w:rsid w:val="002F5D5E"/>
    <w:rsid w:val="002F6A72"/>
    <w:rsid w:val="002F6DF6"/>
    <w:rsid w:val="002F7260"/>
    <w:rsid w:val="002F7828"/>
    <w:rsid w:val="00301CE1"/>
    <w:rsid w:val="00302AAD"/>
    <w:rsid w:val="003045FC"/>
    <w:rsid w:val="00304F1F"/>
    <w:rsid w:val="003113DB"/>
    <w:rsid w:val="0031292C"/>
    <w:rsid w:val="00313F69"/>
    <w:rsid w:val="00317D9B"/>
    <w:rsid w:val="00320048"/>
    <w:rsid w:val="003207A7"/>
    <w:rsid w:val="0032214F"/>
    <w:rsid w:val="00324135"/>
    <w:rsid w:val="003302C0"/>
    <w:rsid w:val="003329AF"/>
    <w:rsid w:val="00332EA9"/>
    <w:rsid w:val="0033478D"/>
    <w:rsid w:val="00335DCC"/>
    <w:rsid w:val="003364DE"/>
    <w:rsid w:val="00337334"/>
    <w:rsid w:val="00337861"/>
    <w:rsid w:val="00337F37"/>
    <w:rsid w:val="00340726"/>
    <w:rsid w:val="00344D07"/>
    <w:rsid w:val="00346759"/>
    <w:rsid w:val="003511F3"/>
    <w:rsid w:val="00352B55"/>
    <w:rsid w:val="003531FA"/>
    <w:rsid w:val="00353671"/>
    <w:rsid w:val="003560A9"/>
    <w:rsid w:val="00363631"/>
    <w:rsid w:val="00364634"/>
    <w:rsid w:val="00364827"/>
    <w:rsid w:val="00364D4B"/>
    <w:rsid w:val="003654E7"/>
    <w:rsid w:val="0036763D"/>
    <w:rsid w:val="003676BC"/>
    <w:rsid w:val="00367A9F"/>
    <w:rsid w:val="0037086D"/>
    <w:rsid w:val="00372DFF"/>
    <w:rsid w:val="00373141"/>
    <w:rsid w:val="003737CB"/>
    <w:rsid w:val="003747E8"/>
    <w:rsid w:val="00375587"/>
    <w:rsid w:val="003758EF"/>
    <w:rsid w:val="00377F92"/>
    <w:rsid w:val="003805EC"/>
    <w:rsid w:val="00380884"/>
    <w:rsid w:val="003815DB"/>
    <w:rsid w:val="00383AD4"/>
    <w:rsid w:val="00385009"/>
    <w:rsid w:val="00385468"/>
    <w:rsid w:val="003870BC"/>
    <w:rsid w:val="003909E6"/>
    <w:rsid w:val="00390BE0"/>
    <w:rsid w:val="00391845"/>
    <w:rsid w:val="00393F28"/>
    <w:rsid w:val="00393FE0"/>
    <w:rsid w:val="0039471F"/>
    <w:rsid w:val="00397ECE"/>
    <w:rsid w:val="003A27D6"/>
    <w:rsid w:val="003A2D29"/>
    <w:rsid w:val="003A3894"/>
    <w:rsid w:val="003A4C81"/>
    <w:rsid w:val="003A51DB"/>
    <w:rsid w:val="003A5642"/>
    <w:rsid w:val="003A6870"/>
    <w:rsid w:val="003A6B23"/>
    <w:rsid w:val="003A7519"/>
    <w:rsid w:val="003B0FF5"/>
    <w:rsid w:val="003B10E1"/>
    <w:rsid w:val="003B4525"/>
    <w:rsid w:val="003B5036"/>
    <w:rsid w:val="003B5163"/>
    <w:rsid w:val="003C0588"/>
    <w:rsid w:val="003C1AD3"/>
    <w:rsid w:val="003C360B"/>
    <w:rsid w:val="003C4648"/>
    <w:rsid w:val="003C4994"/>
    <w:rsid w:val="003C62B6"/>
    <w:rsid w:val="003D217F"/>
    <w:rsid w:val="003D23E9"/>
    <w:rsid w:val="003D3266"/>
    <w:rsid w:val="003D462C"/>
    <w:rsid w:val="003D765B"/>
    <w:rsid w:val="003D7B3F"/>
    <w:rsid w:val="003E035C"/>
    <w:rsid w:val="003E1BEE"/>
    <w:rsid w:val="003E1D35"/>
    <w:rsid w:val="003E34F6"/>
    <w:rsid w:val="003E56EA"/>
    <w:rsid w:val="003F2622"/>
    <w:rsid w:val="003F2F7F"/>
    <w:rsid w:val="003F49A1"/>
    <w:rsid w:val="003F4DD3"/>
    <w:rsid w:val="003F5D6E"/>
    <w:rsid w:val="003F6A59"/>
    <w:rsid w:val="004002F6"/>
    <w:rsid w:val="00401B7D"/>
    <w:rsid w:val="00402175"/>
    <w:rsid w:val="00403FB3"/>
    <w:rsid w:val="00404189"/>
    <w:rsid w:val="00405E73"/>
    <w:rsid w:val="004060C4"/>
    <w:rsid w:val="004066C5"/>
    <w:rsid w:val="004069DD"/>
    <w:rsid w:val="00406D53"/>
    <w:rsid w:val="00406E41"/>
    <w:rsid w:val="00406F0E"/>
    <w:rsid w:val="004073B6"/>
    <w:rsid w:val="00407C5B"/>
    <w:rsid w:val="00412C50"/>
    <w:rsid w:val="00413FF4"/>
    <w:rsid w:val="00415ADD"/>
    <w:rsid w:val="00415D6E"/>
    <w:rsid w:val="00416845"/>
    <w:rsid w:val="00417D68"/>
    <w:rsid w:val="00417F28"/>
    <w:rsid w:val="00421BFE"/>
    <w:rsid w:val="00421FA3"/>
    <w:rsid w:val="0042439E"/>
    <w:rsid w:val="004261DD"/>
    <w:rsid w:val="004263B2"/>
    <w:rsid w:val="0043035A"/>
    <w:rsid w:val="00430910"/>
    <w:rsid w:val="00432021"/>
    <w:rsid w:val="00432579"/>
    <w:rsid w:val="00432E43"/>
    <w:rsid w:val="00433D37"/>
    <w:rsid w:val="00434293"/>
    <w:rsid w:val="00434619"/>
    <w:rsid w:val="00434D76"/>
    <w:rsid w:val="00434E9A"/>
    <w:rsid w:val="004401AC"/>
    <w:rsid w:val="0044068D"/>
    <w:rsid w:val="004410C6"/>
    <w:rsid w:val="0044149E"/>
    <w:rsid w:val="004429D5"/>
    <w:rsid w:val="00445513"/>
    <w:rsid w:val="00445C08"/>
    <w:rsid w:val="004463A2"/>
    <w:rsid w:val="004476B6"/>
    <w:rsid w:val="00451D64"/>
    <w:rsid w:val="00452B03"/>
    <w:rsid w:val="00452DB1"/>
    <w:rsid w:val="00453C5F"/>
    <w:rsid w:val="004543BA"/>
    <w:rsid w:val="004558FC"/>
    <w:rsid w:val="00460F94"/>
    <w:rsid w:val="004615D9"/>
    <w:rsid w:val="00463181"/>
    <w:rsid w:val="00463289"/>
    <w:rsid w:val="00463C95"/>
    <w:rsid w:val="004642C1"/>
    <w:rsid w:val="00465DB8"/>
    <w:rsid w:val="00465FD3"/>
    <w:rsid w:val="004719AB"/>
    <w:rsid w:val="0047345D"/>
    <w:rsid w:val="00473E53"/>
    <w:rsid w:val="0047457E"/>
    <w:rsid w:val="004767A6"/>
    <w:rsid w:val="00476D16"/>
    <w:rsid w:val="00477692"/>
    <w:rsid w:val="00480A36"/>
    <w:rsid w:val="00482E1B"/>
    <w:rsid w:val="004848FF"/>
    <w:rsid w:val="0048554D"/>
    <w:rsid w:val="00486CBE"/>
    <w:rsid w:val="004870C6"/>
    <w:rsid w:val="00497525"/>
    <w:rsid w:val="00497B2F"/>
    <w:rsid w:val="004A1E77"/>
    <w:rsid w:val="004A276C"/>
    <w:rsid w:val="004A76DF"/>
    <w:rsid w:val="004B0D33"/>
    <w:rsid w:val="004B17FE"/>
    <w:rsid w:val="004B26D6"/>
    <w:rsid w:val="004B3CDF"/>
    <w:rsid w:val="004B5498"/>
    <w:rsid w:val="004B7B92"/>
    <w:rsid w:val="004C1568"/>
    <w:rsid w:val="004C2D98"/>
    <w:rsid w:val="004C5B25"/>
    <w:rsid w:val="004C611B"/>
    <w:rsid w:val="004C7666"/>
    <w:rsid w:val="004C7C22"/>
    <w:rsid w:val="004D0495"/>
    <w:rsid w:val="004D108C"/>
    <w:rsid w:val="004D235A"/>
    <w:rsid w:val="004D2CC0"/>
    <w:rsid w:val="004D3272"/>
    <w:rsid w:val="004D4912"/>
    <w:rsid w:val="004D55FB"/>
    <w:rsid w:val="004D5F02"/>
    <w:rsid w:val="004D639E"/>
    <w:rsid w:val="004D6C8D"/>
    <w:rsid w:val="004E1B8A"/>
    <w:rsid w:val="004E2EF6"/>
    <w:rsid w:val="004E7722"/>
    <w:rsid w:val="004F0035"/>
    <w:rsid w:val="004F1A57"/>
    <w:rsid w:val="004F370F"/>
    <w:rsid w:val="004F538E"/>
    <w:rsid w:val="004F5D8E"/>
    <w:rsid w:val="004F7968"/>
    <w:rsid w:val="004F7FFD"/>
    <w:rsid w:val="005011B8"/>
    <w:rsid w:val="00502185"/>
    <w:rsid w:val="005043BD"/>
    <w:rsid w:val="00504498"/>
    <w:rsid w:val="00505924"/>
    <w:rsid w:val="0050603C"/>
    <w:rsid w:val="005070D6"/>
    <w:rsid w:val="0050770A"/>
    <w:rsid w:val="00507849"/>
    <w:rsid w:val="00507A7E"/>
    <w:rsid w:val="0051000B"/>
    <w:rsid w:val="00510E4F"/>
    <w:rsid w:val="00511A33"/>
    <w:rsid w:val="0051429D"/>
    <w:rsid w:val="00515458"/>
    <w:rsid w:val="00520460"/>
    <w:rsid w:val="0052062D"/>
    <w:rsid w:val="00520F69"/>
    <w:rsid w:val="005238D4"/>
    <w:rsid w:val="00523E5C"/>
    <w:rsid w:val="0052434E"/>
    <w:rsid w:val="00524518"/>
    <w:rsid w:val="00525519"/>
    <w:rsid w:val="005265F4"/>
    <w:rsid w:val="00526A02"/>
    <w:rsid w:val="00530427"/>
    <w:rsid w:val="0053088A"/>
    <w:rsid w:val="005328B2"/>
    <w:rsid w:val="0053290C"/>
    <w:rsid w:val="00532CD5"/>
    <w:rsid w:val="005358A3"/>
    <w:rsid w:val="00535E5D"/>
    <w:rsid w:val="0053791C"/>
    <w:rsid w:val="00543931"/>
    <w:rsid w:val="00543F05"/>
    <w:rsid w:val="00546B21"/>
    <w:rsid w:val="005472DD"/>
    <w:rsid w:val="005520E7"/>
    <w:rsid w:val="00552B90"/>
    <w:rsid w:val="00552DAE"/>
    <w:rsid w:val="00553EA3"/>
    <w:rsid w:val="00554BE3"/>
    <w:rsid w:val="00555F53"/>
    <w:rsid w:val="00555FC2"/>
    <w:rsid w:val="005560F5"/>
    <w:rsid w:val="00557CA4"/>
    <w:rsid w:val="005608AD"/>
    <w:rsid w:val="0056303A"/>
    <w:rsid w:val="005634A1"/>
    <w:rsid w:val="00564809"/>
    <w:rsid w:val="005667DE"/>
    <w:rsid w:val="005673E8"/>
    <w:rsid w:val="005679E1"/>
    <w:rsid w:val="00570151"/>
    <w:rsid w:val="00572C7A"/>
    <w:rsid w:val="00572FE4"/>
    <w:rsid w:val="00573919"/>
    <w:rsid w:val="0057406D"/>
    <w:rsid w:val="005743C3"/>
    <w:rsid w:val="00575643"/>
    <w:rsid w:val="00582A1A"/>
    <w:rsid w:val="005837E3"/>
    <w:rsid w:val="00583F9C"/>
    <w:rsid w:val="005847F2"/>
    <w:rsid w:val="00591D83"/>
    <w:rsid w:val="00593E16"/>
    <w:rsid w:val="00594566"/>
    <w:rsid w:val="0059460A"/>
    <w:rsid w:val="00595888"/>
    <w:rsid w:val="00597004"/>
    <w:rsid w:val="00597515"/>
    <w:rsid w:val="005A1E42"/>
    <w:rsid w:val="005A2046"/>
    <w:rsid w:val="005A31AD"/>
    <w:rsid w:val="005A3435"/>
    <w:rsid w:val="005A3967"/>
    <w:rsid w:val="005B09E1"/>
    <w:rsid w:val="005B20D4"/>
    <w:rsid w:val="005B2332"/>
    <w:rsid w:val="005B79E8"/>
    <w:rsid w:val="005C1968"/>
    <w:rsid w:val="005C2345"/>
    <w:rsid w:val="005C27C6"/>
    <w:rsid w:val="005C5254"/>
    <w:rsid w:val="005C5421"/>
    <w:rsid w:val="005C5FD3"/>
    <w:rsid w:val="005C682C"/>
    <w:rsid w:val="005D03B9"/>
    <w:rsid w:val="005D2354"/>
    <w:rsid w:val="005E293F"/>
    <w:rsid w:val="005E3345"/>
    <w:rsid w:val="005E42E9"/>
    <w:rsid w:val="005E4A1A"/>
    <w:rsid w:val="005E66A7"/>
    <w:rsid w:val="005E6B11"/>
    <w:rsid w:val="005E7699"/>
    <w:rsid w:val="005F292F"/>
    <w:rsid w:val="005F2B94"/>
    <w:rsid w:val="005F41D5"/>
    <w:rsid w:val="005F48AC"/>
    <w:rsid w:val="005F508F"/>
    <w:rsid w:val="0060518E"/>
    <w:rsid w:val="00610B10"/>
    <w:rsid w:val="00610BCD"/>
    <w:rsid w:val="00610F47"/>
    <w:rsid w:val="006117F4"/>
    <w:rsid w:val="00612D5B"/>
    <w:rsid w:val="00612E87"/>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2B24"/>
    <w:rsid w:val="00643749"/>
    <w:rsid w:val="00644F3E"/>
    <w:rsid w:val="00645477"/>
    <w:rsid w:val="00646CB5"/>
    <w:rsid w:val="0064717C"/>
    <w:rsid w:val="0065135E"/>
    <w:rsid w:val="006525D2"/>
    <w:rsid w:val="00654C21"/>
    <w:rsid w:val="006567A0"/>
    <w:rsid w:val="006579D1"/>
    <w:rsid w:val="00661146"/>
    <w:rsid w:val="00661F07"/>
    <w:rsid w:val="00661F40"/>
    <w:rsid w:val="00662436"/>
    <w:rsid w:val="006637DA"/>
    <w:rsid w:val="006650DA"/>
    <w:rsid w:val="00665B91"/>
    <w:rsid w:val="00666CD1"/>
    <w:rsid w:val="00667BD0"/>
    <w:rsid w:val="006707D0"/>
    <w:rsid w:val="0067230F"/>
    <w:rsid w:val="00674EEC"/>
    <w:rsid w:val="00675F54"/>
    <w:rsid w:val="00676432"/>
    <w:rsid w:val="00676D91"/>
    <w:rsid w:val="00677727"/>
    <w:rsid w:val="0068331B"/>
    <w:rsid w:val="006847DE"/>
    <w:rsid w:val="006863AD"/>
    <w:rsid w:val="0068656C"/>
    <w:rsid w:val="006879C8"/>
    <w:rsid w:val="0069110A"/>
    <w:rsid w:val="00694A8E"/>
    <w:rsid w:val="00694C0E"/>
    <w:rsid w:val="00695CB4"/>
    <w:rsid w:val="006A09D7"/>
    <w:rsid w:val="006A2366"/>
    <w:rsid w:val="006A65E4"/>
    <w:rsid w:val="006B044E"/>
    <w:rsid w:val="006B1CB7"/>
    <w:rsid w:val="006B1CBC"/>
    <w:rsid w:val="006B3530"/>
    <w:rsid w:val="006B4194"/>
    <w:rsid w:val="006B51AA"/>
    <w:rsid w:val="006B7345"/>
    <w:rsid w:val="006C122F"/>
    <w:rsid w:val="006C1D8B"/>
    <w:rsid w:val="006C1DC6"/>
    <w:rsid w:val="006C40EA"/>
    <w:rsid w:val="006C51E6"/>
    <w:rsid w:val="006C61EA"/>
    <w:rsid w:val="006D1B63"/>
    <w:rsid w:val="006D3E5B"/>
    <w:rsid w:val="006D45FB"/>
    <w:rsid w:val="006D5A40"/>
    <w:rsid w:val="006D74FA"/>
    <w:rsid w:val="006E1531"/>
    <w:rsid w:val="006E1A66"/>
    <w:rsid w:val="006E3BA2"/>
    <w:rsid w:val="006E4B1E"/>
    <w:rsid w:val="006E6D2F"/>
    <w:rsid w:val="006F045D"/>
    <w:rsid w:val="006F1FFF"/>
    <w:rsid w:val="006F2247"/>
    <w:rsid w:val="006F3029"/>
    <w:rsid w:val="006F4A90"/>
    <w:rsid w:val="006F4DD7"/>
    <w:rsid w:val="006F698E"/>
    <w:rsid w:val="00702E3B"/>
    <w:rsid w:val="007040BE"/>
    <w:rsid w:val="00705FDB"/>
    <w:rsid w:val="00707D5B"/>
    <w:rsid w:val="00713FA4"/>
    <w:rsid w:val="00714176"/>
    <w:rsid w:val="007146AD"/>
    <w:rsid w:val="00714D9A"/>
    <w:rsid w:val="00715683"/>
    <w:rsid w:val="00716732"/>
    <w:rsid w:val="00717049"/>
    <w:rsid w:val="007202B0"/>
    <w:rsid w:val="00722817"/>
    <w:rsid w:val="00723D44"/>
    <w:rsid w:val="00732E9E"/>
    <w:rsid w:val="00735509"/>
    <w:rsid w:val="00737E6B"/>
    <w:rsid w:val="007404EC"/>
    <w:rsid w:val="00741854"/>
    <w:rsid w:val="00742083"/>
    <w:rsid w:val="00742B37"/>
    <w:rsid w:val="007434E7"/>
    <w:rsid w:val="00743A9D"/>
    <w:rsid w:val="00743B23"/>
    <w:rsid w:val="00744040"/>
    <w:rsid w:val="007454DB"/>
    <w:rsid w:val="00745808"/>
    <w:rsid w:val="007471E3"/>
    <w:rsid w:val="00747BDE"/>
    <w:rsid w:val="00751B5A"/>
    <w:rsid w:val="00752742"/>
    <w:rsid w:val="0075696C"/>
    <w:rsid w:val="00756FDD"/>
    <w:rsid w:val="00757570"/>
    <w:rsid w:val="00757887"/>
    <w:rsid w:val="00760FB2"/>
    <w:rsid w:val="007610A7"/>
    <w:rsid w:val="00761D2C"/>
    <w:rsid w:val="00764D5D"/>
    <w:rsid w:val="00764DD8"/>
    <w:rsid w:val="00766671"/>
    <w:rsid w:val="00766C16"/>
    <w:rsid w:val="00767AFD"/>
    <w:rsid w:val="0077127C"/>
    <w:rsid w:val="00772B47"/>
    <w:rsid w:val="00773265"/>
    <w:rsid w:val="007742D5"/>
    <w:rsid w:val="0077470B"/>
    <w:rsid w:val="00775BA7"/>
    <w:rsid w:val="00776AE0"/>
    <w:rsid w:val="00776EE4"/>
    <w:rsid w:val="007801E2"/>
    <w:rsid w:val="007803EC"/>
    <w:rsid w:val="00785446"/>
    <w:rsid w:val="00786E99"/>
    <w:rsid w:val="007903C1"/>
    <w:rsid w:val="00792ADE"/>
    <w:rsid w:val="0079355D"/>
    <w:rsid w:val="007939B2"/>
    <w:rsid w:val="007945A6"/>
    <w:rsid w:val="007947C0"/>
    <w:rsid w:val="0079513E"/>
    <w:rsid w:val="007A193A"/>
    <w:rsid w:val="007A336D"/>
    <w:rsid w:val="007A3E18"/>
    <w:rsid w:val="007A4DFF"/>
    <w:rsid w:val="007B1060"/>
    <w:rsid w:val="007B297C"/>
    <w:rsid w:val="007B403F"/>
    <w:rsid w:val="007B44C4"/>
    <w:rsid w:val="007B44FC"/>
    <w:rsid w:val="007B4B77"/>
    <w:rsid w:val="007B5B66"/>
    <w:rsid w:val="007B60C8"/>
    <w:rsid w:val="007C0758"/>
    <w:rsid w:val="007C0B88"/>
    <w:rsid w:val="007C4770"/>
    <w:rsid w:val="007C4E7E"/>
    <w:rsid w:val="007C6024"/>
    <w:rsid w:val="007D153B"/>
    <w:rsid w:val="007D1868"/>
    <w:rsid w:val="007D24E1"/>
    <w:rsid w:val="007D3181"/>
    <w:rsid w:val="007D3BB5"/>
    <w:rsid w:val="007D4A25"/>
    <w:rsid w:val="007D4BB1"/>
    <w:rsid w:val="007E0646"/>
    <w:rsid w:val="007E0A23"/>
    <w:rsid w:val="007E1703"/>
    <w:rsid w:val="007E20B1"/>
    <w:rsid w:val="007E28D0"/>
    <w:rsid w:val="007E3B76"/>
    <w:rsid w:val="007E4A00"/>
    <w:rsid w:val="007E602F"/>
    <w:rsid w:val="007E661A"/>
    <w:rsid w:val="007E7413"/>
    <w:rsid w:val="007F019B"/>
    <w:rsid w:val="007F1822"/>
    <w:rsid w:val="007F1DE8"/>
    <w:rsid w:val="007F1F07"/>
    <w:rsid w:val="007F2CA5"/>
    <w:rsid w:val="007F4689"/>
    <w:rsid w:val="007F599A"/>
    <w:rsid w:val="007F5E0F"/>
    <w:rsid w:val="007F627B"/>
    <w:rsid w:val="007F770B"/>
    <w:rsid w:val="007F7761"/>
    <w:rsid w:val="007F7DC7"/>
    <w:rsid w:val="00804A26"/>
    <w:rsid w:val="00810A11"/>
    <w:rsid w:val="0081258E"/>
    <w:rsid w:val="00812AEC"/>
    <w:rsid w:val="0081361F"/>
    <w:rsid w:val="008155C0"/>
    <w:rsid w:val="008216BA"/>
    <w:rsid w:val="00822E60"/>
    <w:rsid w:val="008230AB"/>
    <w:rsid w:val="00823440"/>
    <w:rsid w:val="008240B8"/>
    <w:rsid w:val="00824713"/>
    <w:rsid w:val="00825828"/>
    <w:rsid w:val="00825E37"/>
    <w:rsid w:val="00826151"/>
    <w:rsid w:val="0083367B"/>
    <w:rsid w:val="008339A7"/>
    <w:rsid w:val="00834470"/>
    <w:rsid w:val="0083645D"/>
    <w:rsid w:val="008373DA"/>
    <w:rsid w:val="00840AF6"/>
    <w:rsid w:val="00841203"/>
    <w:rsid w:val="00842EE9"/>
    <w:rsid w:val="00844280"/>
    <w:rsid w:val="00845548"/>
    <w:rsid w:val="0084657B"/>
    <w:rsid w:val="00846D3A"/>
    <w:rsid w:val="00854B8B"/>
    <w:rsid w:val="008561C4"/>
    <w:rsid w:val="008610CF"/>
    <w:rsid w:val="008617EC"/>
    <w:rsid w:val="00863E5E"/>
    <w:rsid w:val="00865EAF"/>
    <w:rsid w:val="00866228"/>
    <w:rsid w:val="00866D18"/>
    <w:rsid w:val="00866DB2"/>
    <w:rsid w:val="00866E36"/>
    <w:rsid w:val="00870799"/>
    <w:rsid w:val="00871FC1"/>
    <w:rsid w:val="008720DA"/>
    <w:rsid w:val="0087243A"/>
    <w:rsid w:val="0087254F"/>
    <w:rsid w:val="0087320C"/>
    <w:rsid w:val="00876AA4"/>
    <w:rsid w:val="0088037F"/>
    <w:rsid w:val="00881A1E"/>
    <w:rsid w:val="00883288"/>
    <w:rsid w:val="00883FAE"/>
    <w:rsid w:val="0088585D"/>
    <w:rsid w:val="00885BB3"/>
    <w:rsid w:val="00886453"/>
    <w:rsid w:val="00891E8A"/>
    <w:rsid w:val="00894936"/>
    <w:rsid w:val="008959D4"/>
    <w:rsid w:val="00896519"/>
    <w:rsid w:val="008A0BF8"/>
    <w:rsid w:val="008A0F62"/>
    <w:rsid w:val="008A12CF"/>
    <w:rsid w:val="008A1773"/>
    <w:rsid w:val="008A2586"/>
    <w:rsid w:val="008A2EB7"/>
    <w:rsid w:val="008B0385"/>
    <w:rsid w:val="008B3F83"/>
    <w:rsid w:val="008B7072"/>
    <w:rsid w:val="008C0A94"/>
    <w:rsid w:val="008C3057"/>
    <w:rsid w:val="008C34EA"/>
    <w:rsid w:val="008C3669"/>
    <w:rsid w:val="008C38F4"/>
    <w:rsid w:val="008D1BCF"/>
    <w:rsid w:val="008D2449"/>
    <w:rsid w:val="008D2EB0"/>
    <w:rsid w:val="008D4D5A"/>
    <w:rsid w:val="008D4EF1"/>
    <w:rsid w:val="008D57C9"/>
    <w:rsid w:val="008D58FE"/>
    <w:rsid w:val="008D7570"/>
    <w:rsid w:val="008E0B68"/>
    <w:rsid w:val="008E2AAB"/>
    <w:rsid w:val="008E37B7"/>
    <w:rsid w:val="008E565D"/>
    <w:rsid w:val="008E5D0D"/>
    <w:rsid w:val="008E6C0B"/>
    <w:rsid w:val="008F0941"/>
    <w:rsid w:val="008F146A"/>
    <w:rsid w:val="008F466B"/>
    <w:rsid w:val="008F5DA3"/>
    <w:rsid w:val="008F6E09"/>
    <w:rsid w:val="00905AED"/>
    <w:rsid w:val="009060AA"/>
    <w:rsid w:val="009064B5"/>
    <w:rsid w:val="00911056"/>
    <w:rsid w:val="00912389"/>
    <w:rsid w:val="009123D9"/>
    <w:rsid w:val="00913CEF"/>
    <w:rsid w:val="00914ED2"/>
    <w:rsid w:val="009229B4"/>
    <w:rsid w:val="00924FA1"/>
    <w:rsid w:val="0092545B"/>
    <w:rsid w:val="009260B9"/>
    <w:rsid w:val="009271D3"/>
    <w:rsid w:val="009278A5"/>
    <w:rsid w:val="0093096F"/>
    <w:rsid w:val="00930D65"/>
    <w:rsid w:val="00932201"/>
    <w:rsid w:val="00932B24"/>
    <w:rsid w:val="00932ECE"/>
    <w:rsid w:val="00934343"/>
    <w:rsid w:val="00934581"/>
    <w:rsid w:val="0093470C"/>
    <w:rsid w:val="00936CCF"/>
    <w:rsid w:val="00941023"/>
    <w:rsid w:val="00941BDE"/>
    <w:rsid w:val="009421DF"/>
    <w:rsid w:val="0094282E"/>
    <w:rsid w:val="0094315D"/>
    <w:rsid w:val="00943539"/>
    <w:rsid w:val="00943D39"/>
    <w:rsid w:val="009450B2"/>
    <w:rsid w:val="00946FEC"/>
    <w:rsid w:val="00947FEA"/>
    <w:rsid w:val="00950099"/>
    <w:rsid w:val="00950574"/>
    <w:rsid w:val="00951F42"/>
    <w:rsid w:val="00953F1F"/>
    <w:rsid w:val="00954E32"/>
    <w:rsid w:val="00955E7B"/>
    <w:rsid w:val="00956DAD"/>
    <w:rsid w:val="009571F8"/>
    <w:rsid w:val="009610C9"/>
    <w:rsid w:val="00962A10"/>
    <w:rsid w:val="00964217"/>
    <w:rsid w:val="00964480"/>
    <w:rsid w:val="0096613D"/>
    <w:rsid w:val="00973A6C"/>
    <w:rsid w:val="00974154"/>
    <w:rsid w:val="00974897"/>
    <w:rsid w:val="009769A6"/>
    <w:rsid w:val="0097743E"/>
    <w:rsid w:val="0097743F"/>
    <w:rsid w:val="00977C53"/>
    <w:rsid w:val="009815F5"/>
    <w:rsid w:val="00983091"/>
    <w:rsid w:val="00983823"/>
    <w:rsid w:val="00985AF0"/>
    <w:rsid w:val="009870BD"/>
    <w:rsid w:val="009906FE"/>
    <w:rsid w:val="009908CF"/>
    <w:rsid w:val="00990997"/>
    <w:rsid w:val="00992193"/>
    <w:rsid w:val="00992C6F"/>
    <w:rsid w:val="009934E5"/>
    <w:rsid w:val="00994449"/>
    <w:rsid w:val="00996714"/>
    <w:rsid w:val="009A299D"/>
    <w:rsid w:val="009A3E13"/>
    <w:rsid w:val="009A49AD"/>
    <w:rsid w:val="009A645E"/>
    <w:rsid w:val="009A7A01"/>
    <w:rsid w:val="009B030B"/>
    <w:rsid w:val="009B24AE"/>
    <w:rsid w:val="009B282F"/>
    <w:rsid w:val="009B551C"/>
    <w:rsid w:val="009B6A78"/>
    <w:rsid w:val="009C0D28"/>
    <w:rsid w:val="009C163F"/>
    <w:rsid w:val="009C2D92"/>
    <w:rsid w:val="009C6226"/>
    <w:rsid w:val="009C7643"/>
    <w:rsid w:val="009D1D0A"/>
    <w:rsid w:val="009D2BD8"/>
    <w:rsid w:val="009D2E28"/>
    <w:rsid w:val="009D2F63"/>
    <w:rsid w:val="009D4AEE"/>
    <w:rsid w:val="009D4FE6"/>
    <w:rsid w:val="009D6205"/>
    <w:rsid w:val="009E0FE1"/>
    <w:rsid w:val="009E1DCD"/>
    <w:rsid w:val="009E2461"/>
    <w:rsid w:val="009E29B9"/>
    <w:rsid w:val="009E3836"/>
    <w:rsid w:val="009E4440"/>
    <w:rsid w:val="009E5575"/>
    <w:rsid w:val="009E7E3F"/>
    <w:rsid w:val="009F09BF"/>
    <w:rsid w:val="009F5E63"/>
    <w:rsid w:val="009F753A"/>
    <w:rsid w:val="00A00919"/>
    <w:rsid w:val="00A02EF5"/>
    <w:rsid w:val="00A03175"/>
    <w:rsid w:val="00A03538"/>
    <w:rsid w:val="00A0580B"/>
    <w:rsid w:val="00A06E4A"/>
    <w:rsid w:val="00A0705C"/>
    <w:rsid w:val="00A0797F"/>
    <w:rsid w:val="00A10181"/>
    <w:rsid w:val="00A15751"/>
    <w:rsid w:val="00A221D7"/>
    <w:rsid w:val="00A224E5"/>
    <w:rsid w:val="00A22F72"/>
    <w:rsid w:val="00A2347F"/>
    <w:rsid w:val="00A24362"/>
    <w:rsid w:val="00A25562"/>
    <w:rsid w:val="00A27382"/>
    <w:rsid w:val="00A30787"/>
    <w:rsid w:val="00A31820"/>
    <w:rsid w:val="00A32327"/>
    <w:rsid w:val="00A32D19"/>
    <w:rsid w:val="00A337B6"/>
    <w:rsid w:val="00A33ED0"/>
    <w:rsid w:val="00A34564"/>
    <w:rsid w:val="00A40E2E"/>
    <w:rsid w:val="00A46130"/>
    <w:rsid w:val="00A5207B"/>
    <w:rsid w:val="00A52252"/>
    <w:rsid w:val="00A54A31"/>
    <w:rsid w:val="00A55E6C"/>
    <w:rsid w:val="00A565B4"/>
    <w:rsid w:val="00A62648"/>
    <w:rsid w:val="00A632E8"/>
    <w:rsid w:val="00A65A3A"/>
    <w:rsid w:val="00A65C60"/>
    <w:rsid w:val="00A6640C"/>
    <w:rsid w:val="00A70822"/>
    <w:rsid w:val="00A70E94"/>
    <w:rsid w:val="00A7168D"/>
    <w:rsid w:val="00A71A24"/>
    <w:rsid w:val="00A738CF"/>
    <w:rsid w:val="00A74CA9"/>
    <w:rsid w:val="00A74D0D"/>
    <w:rsid w:val="00A75260"/>
    <w:rsid w:val="00A807F8"/>
    <w:rsid w:val="00A8115F"/>
    <w:rsid w:val="00A82508"/>
    <w:rsid w:val="00A8251D"/>
    <w:rsid w:val="00A8560D"/>
    <w:rsid w:val="00A877C1"/>
    <w:rsid w:val="00A90A99"/>
    <w:rsid w:val="00A912C9"/>
    <w:rsid w:val="00A915C1"/>
    <w:rsid w:val="00A91799"/>
    <w:rsid w:val="00A91E7E"/>
    <w:rsid w:val="00A92648"/>
    <w:rsid w:val="00A92A63"/>
    <w:rsid w:val="00A93156"/>
    <w:rsid w:val="00A93423"/>
    <w:rsid w:val="00A95BF7"/>
    <w:rsid w:val="00A96543"/>
    <w:rsid w:val="00A96582"/>
    <w:rsid w:val="00A96905"/>
    <w:rsid w:val="00AA1502"/>
    <w:rsid w:val="00AA3C7B"/>
    <w:rsid w:val="00AA529D"/>
    <w:rsid w:val="00AA564D"/>
    <w:rsid w:val="00AA72AA"/>
    <w:rsid w:val="00AA7B78"/>
    <w:rsid w:val="00AB1495"/>
    <w:rsid w:val="00AB1AAC"/>
    <w:rsid w:val="00AB1F63"/>
    <w:rsid w:val="00AB241D"/>
    <w:rsid w:val="00AB351E"/>
    <w:rsid w:val="00AB4D7F"/>
    <w:rsid w:val="00AB6304"/>
    <w:rsid w:val="00AB6A6D"/>
    <w:rsid w:val="00AB6AE7"/>
    <w:rsid w:val="00AC2A3C"/>
    <w:rsid w:val="00AC3FCE"/>
    <w:rsid w:val="00AD1000"/>
    <w:rsid w:val="00AD2F2F"/>
    <w:rsid w:val="00AD507E"/>
    <w:rsid w:val="00AD58F2"/>
    <w:rsid w:val="00AD5BC9"/>
    <w:rsid w:val="00AE2AB2"/>
    <w:rsid w:val="00AE3539"/>
    <w:rsid w:val="00AE391B"/>
    <w:rsid w:val="00AE4EC0"/>
    <w:rsid w:val="00AE72D2"/>
    <w:rsid w:val="00AF304C"/>
    <w:rsid w:val="00AF3A75"/>
    <w:rsid w:val="00AF42BE"/>
    <w:rsid w:val="00AF4B62"/>
    <w:rsid w:val="00AF5E14"/>
    <w:rsid w:val="00AF7047"/>
    <w:rsid w:val="00AF7D70"/>
    <w:rsid w:val="00B01320"/>
    <w:rsid w:val="00B01F3A"/>
    <w:rsid w:val="00B04244"/>
    <w:rsid w:val="00B043BE"/>
    <w:rsid w:val="00B0483B"/>
    <w:rsid w:val="00B0507B"/>
    <w:rsid w:val="00B05821"/>
    <w:rsid w:val="00B05FD8"/>
    <w:rsid w:val="00B07D74"/>
    <w:rsid w:val="00B1120F"/>
    <w:rsid w:val="00B13825"/>
    <w:rsid w:val="00B15844"/>
    <w:rsid w:val="00B16A6C"/>
    <w:rsid w:val="00B2139D"/>
    <w:rsid w:val="00B2182D"/>
    <w:rsid w:val="00B219F4"/>
    <w:rsid w:val="00B25F18"/>
    <w:rsid w:val="00B2692A"/>
    <w:rsid w:val="00B27AA6"/>
    <w:rsid w:val="00B317D1"/>
    <w:rsid w:val="00B33715"/>
    <w:rsid w:val="00B33B08"/>
    <w:rsid w:val="00B35215"/>
    <w:rsid w:val="00B35E12"/>
    <w:rsid w:val="00B37F09"/>
    <w:rsid w:val="00B417CF"/>
    <w:rsid w:val="00B44D74"/>
    <w:rsid w:val="00B47F18"/>
    <w:rsid w:val="00B51CEB"/>
    <w:rsid w:val="00B547D9"/>
    <w:rsid w:val="00B6170B"/>
    <w:rsid w:val="00B62100"/>
    <w:rsid w:val="00B62254"/>
    <w:rsid w:val="00B6411D"/>
    <w:rsid w:val="00B6421F"/>
    <w:rsid w:val="00B65158"/>
    <w:rsid w:val="00B65AE3"/>
    <w:rsid w:val="00B66530"/>
    <w:rsid w:val="00B71D40"/>
    <w:rsid w:val="00B71E58"/>
    <w:rsid w:val="00B744A4"/>
    <w:rsid w:val="00B74D4C"/>
    <w:rsid w:val="00B75D92"/>
    <w:rsid w:val="00B76C55"/>
    <w:rsid w:val="00B77905"/>
    <w:rsid w:val="00B821BD"/>
    <w:rsid w:val="00B83E28"/>
    <w:rsid w:val="00B8541A"/>
    <w:rsid w:val="00B85F26"/>
    <w:rsid w:val="00B87732"/>
    <w:rsid w:val="00B8792C"/>
    <w:rsid w:val="00B87A61"/>
    <w:rsid w:val="00B9046D"/>
    <w:rsid w:val="00B90D8E"/>
    <w:rsid w:val="00B9113A"/>
    <w:rsid w:val="00B9271E"/>
    <w:rsid w:val="00B94314"/>
    <w:rsid w:val="00B94768"/>
    <w:rsid w:val="00BA0281"/>
    <w:rsid w:val="00BA02DF"/>
    <w:rsid w:val="00BA1ECD"/>
    <w:rsid w:val="00BA2807"/>
    <w:rsid w:val="00BA6470"/>
    <w:rsid w:val="00BB2994"/>
    <w:rsid w:val="00BB4C72"/>
    <w:rsid w:val="00BB6640"/>
    <w:rsid w:val="00BB7AB0"/>
    <w:rsid w:val="00BC2C89"/>
    <w:rsid w:val="00BC4C49"/>
    <w:rsid w:val="00BC5804"/>
    <w:rsid w:val="00BC5891"/>
    <w:rsid w:val="00BC6385"/>
    <w:rsid w:val="00BC6926"/>
    <w:rsid w:val="00BD1FBE"/>
    <w:rsid w:val="00BD31A1"/>
    <w:rsid w:val="00BD519A"/>
    <w:rsid w:val="00BD5316"/>
    <w:rsid w:val="00BD619E"/>
    <w:rsid w:val="00BD699D"/>
    <w:rsid w:val="00BD7289"/>
    <w:rsid w:val="00BE1D1F"/>
    <w:rsid w:val="00BE2341"/>
    <w:rsid w:val="00BE249E"/>
    <w:rsid w:val="00BE2687"/>
    <w:rsid w:val="00BE54AF"/>
    <w:rsid w:val="00BE5701"/>
    <w:rsid w:val="00BE5B0A"/>
    <w:rsid w:val="00BE5DF5"/>
    <w:rsid w:val="00BE66BB"/>
    <w:rsid w:val="00BF2850"/>
    <w:rsid w:val="00BF3E0A"/>
    <w:rsid w:val="00BF47F1"/>
    <w:rsid w:val="00BF4D17"/>
    <w:rsid w:val="00BF6DF8"/>
    <w:rsid w:val="00C006C8"/>
    <w:rsid w:val="00C00703"/>
    <w:rsid w:val="00C00DB4"/>
    <w:rsid w:val="00C012DF"/>
    <w:rsid w:val="00C03571"/>
    <w:rsid w:val="00C03EE6"/>
    <w:rsid w:val="00C04268"/>
    <w:rsid w:val="00C05D7E"/>
    <w:rsid w:val="00C06043"/>
    <w:rsid w:val="00C06712"/>
    <w:rsid w:val="00C06915"/>
    <w:rsid w:val="00C109B5"/>
    <w:rsid w:val="00C11424"/>
    <w:rsid w:val="00C11FF8"/>
    <w:rsid w:val="00C15D16"/>
    <w:rsid w:val="00C161F5"/>
    <w:rsid w:val="00C1625F"/>
    <w:rsid w:val="00C21523"/>
    <w:rsid w:val="00C22571"/>
    <w:rsid w:val="00C22D77"/>
    <w:rsid w:val="00C23087"/>
    <w:rsid w:val="00C32E3F"/>
    <w:rsid w:val="00C33BD4"/>
    <w:rsid w:val="00C34B18"/>
    <w:rsid w:val="00C34F38"/>
    <w:rsid w:val="00C4099C"/>
    <w:rsid w:val="00C43731"/>
    <w:rsid w:val="00C463E1"/>
    <w:rsid w:val="00C51A9A"/>
    <w:rsid w:val="00C51D48"/>
    <w:rsid w:val="00C524F0"/>
    <w:rsid w:val="00C57983"/>
    <w:rsid w:val="00C62D75"/>
    <w:rsid w:val="00C62E74"/>
    <w:rsid w:val="00C63A6F"/>
    <w:rsid w:val="00C649E9"/>
    <w:rsid w:val="00C656AD"/>
    <w:rsid w:val="00C664DA"/>
    <w:rsid w:val="00C674C2"/>
    <w:rsid w:val="00C71BD7"/>
    <w:rsid w:val="00C773B9"/>
    <w:rsid w:val="00C776BC"/>
    <w:rsid w:val="00C8347E"/>
    <w:rsid w:val="00C83F4F"/>
    <w:rsid w:val="00C858E7"/>
    <w:rsid w:val="00C95FCE"/>
    <w:rsid w:val="00C961D9"/>
    <w:rsid w:val="00C97225"/>
    <w:rsid w:val="00C97604"/>
    <w:rsid w:val="00CA0D55"/>
    <w:rsid w:val="00CA2830"/>
    <w:rsid w:val="00CA3CFB"/>
    <w:rsid w:val="00CA4780"/>
    <w:rsid w:val="00CA4C1E"/>
    <w:rsid w:val="00CA5088"/>
    <w:rsid w:val="00CA6241"/>
    <w:rsid w:val="00CB0BFC"/>
    <w:rsid w:val="00CB2B57"/>
    <w:rsid w:val="00CB6389"/>
    <w:rsid w:val="00CB6D52"/>
    <w:rsid w:val="00CC2FDC"/>
    <w:rsid w:val="00CC41C0"/>
    <w:rsid w:val="00CC4ED3"/>
    <w:rsid w:val="00CD10B0"/>
    <w:rsid w:val="00CD2702"/>
    <w:rsid w:val="00CD57D1"/>
    <w:rsid w:val="00CD5DE7"/>
    <w:rsid w:val="00CD7464"/>
    <w:rsid w:val="00CE1988"/>
    <w:rsid w:val="00CE444E"/>
    <w:rsid w:val="00CE4BAD"/>
    <w:rsid w:val="00CF165D"/>
    <w:rsid w:val="00CF337B"/>
    <w:rsid w:val="00CF437A"/>
    <w:rsid w:val="00CF6316"/>
    <w:rsid w:val="00CF6363"/>
    <w:rsid w:val="00CF695E"/>
    <w:rsid w:val="00CF6D37"/>
    <w:rsid w:val="00D00A26"/>
    <w:rsid w:val="00D00CE1"/>
    <w:rsid w:val="00D04B58"/>
    <w:rsid w:val="00D055F1"/>
    <w:rsid w:val="00D06CCE"/>
    <w:rsid w:val="00D10067"/>
    <w:rsid w:val="00D111D1"/>
    <w:rsid w:val="00D11285"/>
    <w:rsid w:val="00D12B47"/>
    <w:rsid w:val="00D16996"/>
    <w:rsid w:val="00D171D0"/>
    <w:rsid w:val="00D20D3C"/>
    <w:rsid w:val="00D22FAB"/>
    <w:rsid w:val="00D23515"/>
    <w:rsid w:val="00D23C6F"/>
    <w:rsid w:val="00D26778"/>
    <w:rsid w:val="00D26A72"/>
    <w:rsid w:val="00D27448"/>
    <w:rsid w:val="00D30C2E"/>
    <w:rsid w:val="00D31DD3"/>
    <w:rsid w:val="00D332E7"/>
    <w:rsid w:val="00D35E03"/>
    <w:rsid w:val="00D36A18"/>
    <w:rsid w:val="00D40892"/>
    <w:rsid w:val="00D448C5"/>
    <w:rsid w:val="00D46252"/>
    <w:rsid w:val="00D47C04"/>
    <w:rsid w:val="00D50252"/>
    <w:rsid w:val="00D51E5C"/>
    <w:rsid w:val="00D5290B"/>
    <w:rsid w:val="00D52F4C"/>
    <w:rsid w:val="00D5387E"/>
    <w:rsid w:val="00D5408B"/>
    <w:rsid w:val="00D55428"/>
    <w:rsid w:val="00D56299"/>
    <w:rsid w:val="00D57FDF"/>
    <w:rsid w:val="00D6121A"/>
    <w:rsid w:val="00D616EE"/>
    <w:rsid w:val="00D6186F"/>
    <w:rsid w:val="00D707F1"/>
    <w:rsid w:val="00D71918"/>
    <w:rsid w:val="00D73452"/>
    <w:rsid w:val="00D74705"/>
    <w:rsid w:val="00D75AAB"/>
    <w:rsid w:val="00D77BD2"/>
    <w:rsid w:val="00D802F8"/>
    <w:rsid w:val="00D806BC"/>
    <w:rsid w:val="00D8110E"/>
    <w:rsid w:val="00D81F87"/>
    <w:rsid w:val="00D82175"/>
    <w:rsid w:val="00D82212"/>
    <w:rsid w:val="00D82397"/>
    <w:rsid w:val="00D86199"/>
    <w:rsid w:val="00D8620E"/>
    <w:rsid w:val="00D86631"/>
    <w:rsid w:val="00D911F1"/>
    <w:rsid w:val="00D925AB"/>
    <w:rsid w:val="00D95897"/>
    <w:rsid w:val="00D95E89"/>
    <w:rsid w:val="00D96DBC"/>
    <w:rsid w:val="00D9766D"/>
    <w:rsid w:val="00D97F0F"/>
    <w:rsid w:val="00DA321C"/>
    <w:rsid w:val="00DA3AC5"/>
    <w:rsid w:val="00DA46C6"/>
    <w:rsid w:val="00DA47F9"/>
    <w:rsid w:val="00DA5881"/>
    <w:rsid w:val="00DA5E62"/>
    <w:rsid w:val="00DB0C08"/>
    <w:rsid w:val="00DB0E99"/>
    <w:rsid w:val="00DB214E"/>
    <w:rsid w:val="00DB22B0"/>
    <w:rsid w:val="00DB5C00"/>
    <w:rsid w:val="00DB6732"/>
    <w:rsid w:val="00DB7C48"/>
    <w:rsid w:val="00DC01D3"/>
    <w:rsid w:val="00DC0D65"/>
    <w:rsid w:val="00DC17D4"/>
    <w:rsid w:val="00DC298B"/>
    <w:rsid w:val="00DC3106"/>
    <w:rsid w:val="00DC4887"/>
    <w:rsid w:val="00DC6352"/>
    <w:rsid w:val="00DC7034"/>
    <w:rsid w:val="00DC7A24"/>
    <w:rsid w:val="00DC7DA0"/>
    <w:rsid w:val="00DC7EEB"/>
    <w:rsid w:val="00DD22BD"/>
    <w:rsid w:val="00DD281F"/>
    <w:rsid w:val="00DD2B57"/>
    <w:rsid w:val="00DD4F4F"/>
    <w:rsid w:val="00DD5E82"/>
    <w:rsid w:val="00DD5FCB"/>
    <w:rsid w:val="00DD70FD"/>
    <w:rsid w:val="00DE0881"/>
    <w:rsid w:val="00DE18C9"/>
    <w:rsid w:val="00DE259F"/>
    <w:rsid w:val="00DE25A3"/>
    <w:rsid w:val="00DE288A"/>
    <w:rsid w:val="00DE31D2"/>
    <w:rsid w:val="00DE3FA0"/>
    <w:rsid w:val="00DE3FF1"/>
    <w:rsid w:val="00DE5C1B"/>
    <w:rsid w:val="00DE7156"/>
    <w:rsid w:val="00DE76F5"/>
    <w:rsid w:val="00DF0C15"/>
    <w:rsid w:val="00DF317E"/>
    <w:rsid w:val="00DF4F67"/>
    <w:rsid w:val="00DF7FBC"/>
    <w:rsid w:val="00E00792"/>
    <w:rsid w:val="00E00BA7"/>
    <w:rsid w:val="00E03727"/>
    <w:rsid w:val="00E03A71"/>
    <w:rsid w:val="00E07472"/>
    <w:rsid w:val="00E07733"/>
    <w:rsid w:val="00E131E4"/>
    <w:rsid w:val="00E133A2"/>
    <w:rsid w:val="00E1363E"/>
    <w:rsid w:val="00E13879"/>
    <w:rsid w:val="00E14DD5"/>
    <w:rsid w:val="00E15220"/>
    <w:rsid w:val="00E153C6"/>
    <w:rsid w:val="00E161EA"/>
    <w:rsid w:val="00E20EE2"/>
    <w:rsid w:val="00E2112F"/>
    <w:rsid w:val="00E21DAD"/>
    <w:rsid w:val="00E23B65"/>
    <w:rsid w:val="00E24713"/>
    <w:rsid w:val="00E26D82"/>
    <w:rsid w:val="00E30024"/>
    <w:rsid w:val="00E33FAD"/>
    <w:rsid w:val="00E34DCB"/>
    <w:rsid w:val="00E37DE8"/>
    <w:rsid w:val="00E409B0"/>
    <w:rsid w:val="00E4161C"/>
    <w:rsid w:val="00E44784"/>
    <w:rsid w:val="00E44C14"/>
    <w:rsid w:val="00E454E6"/>
    <w:rsid w:val="00E47F6B"/>
    <w:rsid w:val="00E5086C"/>
    <w:rsid w:val="00E5102A"/>
    <w:rsid w:val="00E516E1"/>
    <w:rsid w:val="00E53382"/>
    <w:rsid w:val="00E533D3"/>
    <w:rsid w:val="00E53705"/>
    <w:rsid w:val="00E53BDB"/>
    <w:rsid w:val="00E57B2E"/>
    <w:rsid w:val="00E57DF0"/>
    <w:rsid w:val="00E65508"/>
    <w:rsid w:val="00E65E68"/>
    <w:rsid w:val="00E674C7"/>
    <w:rsid w:val="00E708AB"/>
    <w:rsid w:val="00E71085"/>
    <w:rsid w:val="00E720EC"/>
    <w:rsid w:val="00E721FF"/>
    <w:rsid w:val="00E73CBB"/>
    <w:rsid w:val="00E742AB"/>
    <w:rsid w:val="00E7572E"/>
    <w:rsid w:val="00E75E60"/>
    <w:rsid w:val="00E77511"/>
    <w:rsid w:val="00E77608"/>
    <w:rsid w:val="00E80BD6"/>
    <w:rsid w:val="00E8110C"/>
    <w:rsid w:val="00E8124C"/>
    <w:rsid w:val="00E825F0"/>
    <w:rsid w:val="00E83397"/>
    <w:rsid w:val="00E84515"/>
    <w:rsid w:val="00E85513"/>
    <w:rsid w:val="00E856A4"/>
    <w:rsid w:val="00E91BA8"/>
    <w:rsid w:val="00E9285C"/>
    <w:rsid w:val="00E93B40"/>
    <w:rsid w:val="00E93BCE"/>
    <w:rsid w:val="00E95837"/>
    <w:rsid w:val="00EA0A04"/>
    <w:rsid w:val="00EA39BF"/>
    <w:rsid w:val="00EA4D83"/>
    <w:rsid w:val="00EA4E28"/>
    <w:rsid w:val="00EA4FFA"/>
    <w:rsid w:val="00EA5230"/>
    <w:rsid w:val="00EA5567"/>
    <w:rsid w:val="00EA5938"/>
    <w:rsid w:val="00EA64A6"/>
    <w:rsid w:val="00EA7955"/>
    <w:rsid w:val="00EA7B76"/>
    <w:rsid w:val="00EA7DC6"/>
    <w:rsid w:val="00EB2B69"/>
    <w:rsid w:val="00EB2BE2"/>
    <w:rsid w:val="00EB3DB9"/>
    <w:rsid w:val="00EB4974"/>
    <w:rsid w:val="00EB4C3E"/>
    <w:rsid w:val="00EB6C07"/>
    <w:rsid w:val="00EB6C86"/>
    <w:rsid w:val="00EB781F"/>
    <w:rsid w:val="00EB793D"/>
    <w:rsid w:val="00EB7D46"/>
    <w:rsid w:val="00EC005A"/>
    <w:rsid w:val="00EC20DB"/>
    <w:rsid w:val="00EC2EFF"/>
    <w:rsid w:val="00EC5500"/>
    <w:rsid w:val="00EC6F1E"/>
    <w:rsid w:val="00ED0199"/>
    <w:rsid w:val="00ED0A71"/>
    <w:rsid w:val="00ED0BEE"/>
    <w:rsid w:val="00ED0F02"/>
    <w:rsid w:val="00ED1594"/>
    <w:rsid w:val="00ED3C52"/>
    <w:rsid w:val="00ED5DFA"/>
    <w:rsid w:val="00ED6D87"/>
    <w:rsid w:val="00EE1684"/>
    <w:rsid w:val="00EE3612"/>
    <w:rsid w:val="00EE4725"/>
    <w:rsid w:val="00EE53EA"/>
    <w:rsid w:val="00EE5BB1"/>
    <w:rsid w:val="00EE5F36"/>
    <w:rsid w:val="00EF278B"/>
    <w:rsid w:val="00EF2FC4"/>
    <w:rsid w:val="00EF352A"/>
    <w:rsid w:val="00EF3C78"/>
    <w:rsid w:val="00EF4AD7"/>
    <w:rsid w:val="00EF5172"/>
    <w:rsid w:val="00EF54F7"/>
    <w:rsid w:val="00EF5793"/>
    <w:rsid w:val="00EF7C97"/>
    <w:rsid w:val="00F03209"/>
    <w:rsid w:val="00F03225"/>
    <w:rsid w:val="00F03B48"/>
    <w:rsid w:val="00F05198"/>
    <w:rsid w:val="00F05569"/>
    <w:rsid w:val="00F06A7E"/>
    <w:rsid w:val="00F06B06"/>
    <w:rsid w:val="00F074D0"/>
    <w:rsid w:val="00F10088"/>
    <w:rsid w:val="00F10235"/>
    <w:rsid w:val="00F1111D"/>
    <w:rsid w:val="00F11F39"/>
    <w:rsid w:val="00F12B4F"/>
    <w:rsid w:val="00F1388A"/>
    <w:rsid w:val="00F13BA2"/>
    <w:rsid w:val="00F14F03"/>
    <w:rsid w:val="00F155A1"/>
    <w:rsid w:val="00F174FC"/>
    <w:rsid w:val="00F20349"/>
    <w:rsid w:val="00F2055B"/>
    <w:rsid w:val="00F2274D"/>
    <w:rsid w:val="00F23EEE"/>
    <w:rsid w:val="00F23FB8"/>
    <w:rsid w:val="00F24121"/>
    <w:rsid w:val="00F2459C"/>
    <w:rsid w:val="00F24DE5"/>
    <w:rsid w:val="00F25349"/>
    <w:rsid w:val="00F256FD"/>
    <w:rsid w:val="00F27089"/>
    <w:rsid w:val="00F3012E"/>
    <w:rsid w:val="00F327A7"/>
    <w:rsid w:val="00F3323C"/>
    <w:rsid w:val="00F33493"/>
    <w:rsid w:val="00F33A64"/>
    <w:rsid w:val="00F35292"/>
    <w:rsid w:val="00F37AFB"/>
    <w:rsid w:val="00F401A3"/>
    <w:rsid w:val="00F40882"/>
    <w:rsid w:val="00F41360"/>
    <w:rsid w:val="00F429DF"/>
    <w:rsid w:val="00F42E99"/>
    <w:rsid w:val="00F443B9"/>
    <w:rsid w:val="00F44FD4"/>
    <w:rsid w:val="00F46049"/>
    <w:rsid w:val="00F47003"/>
    <w:rsid w:val="00F47BED"/>
    <w:rsid w:val="00F540BE"/>
    <w:rsid w:val="00F549B8"/>
    <w:rsid w:val="00F61F62"/>
    <w:rsid w:val="00F62708"/>
    <w:rsid w:val="00F62827"/>
    <w:rsid w:val="00F6447F"/>
    <w:rsid w:val="00F649C4"/>
    <w:rsid w:val="00F6561B"/>
    <w:rsid w:val="00F65754"/>
    <w:rsid w:val="00F67A76"/>
    <w:rsid w:val="00F7236A"/>
    <w:rsid w:val="00F72B05"/>
    <w:rsid w:val="00F7533F"/>
    <w:rsid w:val="00F76C2A"/>
    <w:rsid w:val="00F76D5B"/>
    <w:rsid w:val="00F802DB"/>
    <w:rsid w:val="00F823B7"/>
    <w:rsid w:val="00F83413"/>
    <w:rsid w:val="00F843D7"/>
    <w:rsid w:val="00F84DF5"/>
    <w:rsid w:val="00F85962"/>
    <w:rsid w:val="00F85A45"/>
    <w:rsid w:val="00F87068"/>
    <w:rsid w:val="00F877B6"/>
    <w:rsid w:val="00F879FB"/>
    <w:rsid w:val="00F90DAB"/>
    <w:rsid w:val="00F9171F"/>
    <w:rsid w:val="00F91E1B"/>
    <w:rsid w:val="00F9218A"/>
    <w:rsid w:val="00F92B72"/>
    <w:rsid w:val="00F92E63"/>
    <w:rsid w:val="00F956C4"/>
    <w:rsid w:val="00F95C0B"/>
    <w:rsid w:val="00F96652"/>
    <w:rsid w:val="00F96C41"/>
    <w:rsid w:val="00F973DA"/>
    <w:rsid w:val="00FA0806"/>
    <w:rsid w:val="00FA4F64"/>
    <w:rsid w:val="00FA5320"/>
    <w:rsid w:val="00FA7891"/>
    <w:rsid w:val="00FA7FB4"/>
    <w:rsid w:val="00FB0B6F"/>
    <w:rsid w:val="00FB26CF"/>
    <w:rsid w:val="00FB3C7F"/>
    <w:rsid w:val="00FB4201"/>
    <w:rsid w:val="00FB5D6E"/>
    <w:rsid w:val="00FB6346"/>
    <w:rsid w:val="00FC19DE"/>
    <w:rsid w:val="00FC29CF"/>
    <w:rsid w:val="00FC362C"/>
    <w:rsid w:val="00FC3DB4"/>
    <w:rsid w:val="00FC70E8"/>
    <w:rsid w:val="00FC71C3"/>
    <w:rsid w:val="00FC768D"/>
    <w:rsid w:val="00FD09B0"/>
    <w:rsid w:val="00FD0E3C"/>
    <w:rsid w:val="00FD2C43"/>
    <w:rsid w:val="00FD3D54"/>
    <w:rsid w:val="00FD50E7"/>
    <w:rsid w:val="00FD51C5"/>
    <w:rsid w:val="00FD78C2"/>
    <w:rsid w:val="00FE01A1"/>
    <w:rsid w:val="00FE17D5"/>
    <w:rsid w:val="00FE2720"/>
    <w:rsid w:val="00FE3EE0"/>
    <w:rsid w:val="00FE53AF"/>
    <w:rsid w:val="00FE6C19"/>
    <w:rsid w:val="00FF13AD"/>
    <w:rsid w:val="00FF1428"/>
    <w:rsid w:val="00FF2851"/>
    <w:rsid w:val="00FF2BAA"/>
    <w:rsid w:val="00FF2E9E"/>
    <w:rsid w:val="00FF46DE"/>
    <w:rsid w:val="00FF5491"/>
    <w:rsid w:val="00FF58AB"/>
    <w:rsid w:val="00FF6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paragraph" w:styleId="BodyText">
    <w:name w:val="Body Text"/>
    <w:basedOn w:val="Normal"/>
    <w:link w:val="BodyTextChar"/>
    <w:uiPriority w:val="1"/>
    <w:unhideWhenUsed/>
    <w:qFormat/>
    <w:rsid w:val="004D6C8D"/>
    <w:pPr>
      <w:spacing w:after="120"/>
    </w:pPr>
  </w:style>
  <w:style w:type="character" w:customStyle="1" w:styleId="BodyTextChar">
    <w:name w:val="Body Text Char"/>
    <w:basedOn w:val="DefaultParagraphFont"/>
    <w:link w:val="BodyText"/>
    <w:uiPriority w:val="1"/>
    <w:rsid w:val="004D6C8D"/>
    <w:rPr>
      <w:lang w:val="vi-VN"/>
    </w:rPr>
  </w:style>
  <w:style w:type="character" w:customStyle="1" w:styleId="Vnbnnidung">
    <w:name w:val="Văn bản nội dung_"/>
    <w:link w:val="Vnbnnidung0"/>
    <w:locked/>
    <w:rsid w:val="004D6C8D"/>
    <w:rPr>
      <w:rFonts w:eastAsia="Times New Roman" w:cs="Times New Roman"/>
      <w:sz w:val="27"/>
      <w:szCs w:val="27"/>
      <w:shd w:val="clear" w:color="auto" w:fill="FFFFFF"/>
    </w:rPr>
  </w:style>
  <w:style w:type="paragraph" w:customStyle="1" w:styleId="Vnbnnidung0">
    <w:name w:val="Văn bản nội dung"/>
    <w:basedOn w:val="Normal"/>
    <w:link w:val="Vnbnnidung"/>
    <w:rsid w:val="004D6C8D"/>
    <w:pPr>
      <w:widowControl w:val="0"/>
      <w:shd w:val="clear" w:color="auto" w:fill="FFFFFF"/>
      <w:spacing w:after="240" w:line="0" w:lineRule="atLeast"/>
      <w:jc w:val="center"/>
    </w:pPr>
    <w:rPr>
      <w:rFonts w:eastAsia="Times New Roman" w:cs="Times New Roman"/>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paragraph" w:styleId="BodyText">
    <w:name w:val="Body Text"/>
    <w:basedOn w:val="Normal"/>
    <w:link w:val="BodyTextChar"/>
    <w:uiPriority w:val="1"/>
    <w:unhideWhenUsed/>
    <w:qFormat/>
    <w:rsid w:val="004D6C8D"/>
    <w:pPr>
      <w:spacing w:after="120"/>
    </w:pPr>
  </w:style>
  <w:style w:type="character" w:customStyle="1" w:styleId="BodyTextChar">
    <w:name w:val="Body Text Char"/>
    <w:basedOn w:val="DefaultParagraphFont"/>
    <w:link w:val="BodyText"/>
    <w:uiPriority w:val="1"/>
    <w:rsid w:val="004D6C8D"/>
    <w:rPr>
      <w:lang w:val="vi-VN"/>
    </w:rPr>
  </w:style>
  <w:style w:type="character" w:customStyle="1" w:styleId="Vnbnnidung">
    <w:name w:val="Văn bản nội dung_"/>
    <w:link w:val="Vnbnnidung0"/>
    <w:locked/>
    <w:rsid w:val="004D6C8D"/>
    <w:rPr>
      <w:rFonts w:eastAsia="Times New Roman" w:cs="Times New Roman"/>
      <w:sz w:val="27"/>
      <w:szCs w:val="27"/>
      <w:shd w:val="clear" w:color="auto" w:fill="FFFFFF"/>
    </w:rPr>
  </w:style>
  <w:style w:type="paragraph" w:customStyle="1" w:styleId="Vnbnnidung0">
    <w:name w:val="Văn bản nội dung"/>
    <w:basedOn w:val="Normal"/>
    <w:link w:val="Vnbnnidung"/>
    <w:rsid w:val="004D6C8D"/>
    <w:pPr>
      <w:widowControl w:val="0"/>
      <w:shd w:val="clear" w:color="auto" w:fill="FFFFFF"/>
      <w:spacing w:after="240" w:line="0" w:lineRule="atLeast"/>
      <w:jc w:val="center"/>
    </w:pPr>
    <w:rPr>
      <w:rFonts w:eastAsia="Times New Roman" w:cs="Times New Roman"/>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18F3-0506-4D4D-8BB4-CAFD2397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50</cp:revision>
  <cp:lastPrinted>2025-02-19T08:47:00Z</cp:lastPrinted>
  <dcterms:created xsi:type="dcterms:W3CDTF">2025-01-17T02:25:00Z</dcterms:created>
  <dcterms:modified xsi:type="dcterms:W3CDTF">2025-02-19T09:07:00Z</dcterms:modified>
</cp:coreProperties>
</file>